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EC602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 xml:space="preserve">Przedmiotem umowy jest sprzedaż i dostarczenie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7F5DE7D6" w:rsidR="002509D6" w:rsidRPr="00992C22" w:rsidRDefault="002509D6" w:rsidP="003972D2">
      <w:pPr>
        <w:numPr>
          <w:ilvl w:val="0"/>
          <w:numId w:val="8"/>
        </w:numPr>
        <w:spacing w:after="0"/>
        <w:rPr>
          <w:rFonts w:ascii="Tahoma" w:hAnsi="Tahoma" w:cs="Tahoma"/>
          <w:sz w:val="18"/>
          <w:szCs w:val="18"/>
        </w:rPr>
      </w:pPr>
      <w:r w:rsidRPr="00992C22">
        <w:rPr>
          <w:rFonts w:ascii="Tahoma" w:hAnsi="Tahoma" w:cs="Tahoma"/>
          <w:sz w:val="18"/>
          <w:szCs w:val="18"/>
        </w:rPr>
        <w:t>Wykonawca zobowiązuje się sprzedaży i dostarczenia do Zakładu Usług Komunalnych w Lubiczu towarów, o których mowa w § 1 za łączną cenę brutto: …………………………………</w:t>
      </w:r>
      <w:r w:rsidR="00AA5B5C" w:rsidRPr="00992C22">
        <w:rPr>
          <w:rFonts w:ascii="Tahoma" w:hAnsi="Tahoma" w:cs="Tahoma"/>
          <w:sz w:val="18"/>
          <w:szCs w:val="18"/>
        </w:rPr>
        <w:t>………</w:t>
      </w:r>
      <w:r w:rsidR="00FC743E">
        <w:rPr>
          <w:rFonts w:ascii="Tahoma" w:hAnsi="Tahoma" w:cs="Tahoma"/>
          <w:sz w:val="18"/>
          <w:szCs w:val="18"/>
        </w:rPr>
        <w:t>.</w:t>
      </w:r>
      <w:r w:rsidR="00992C22" w:rsidRPr="00992C22">
        <w:rPr>
          <w:rFonts w:ascii="Tahoma" w:hAnsi="Tahoma" w:cs="Tahoma"/>
          <w:sz w:val="18"/>
          <w:szCs w:val="18"/>
        </w:rPr>
        <w:t xml:space="preserve"> </w:t>
      </w: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w:t>
      </w:r>
      <w:proofErr w:type="spellStart"/>
      <w:r w:rsidRPr="002509D6">
        <w:rPr>
          <w:rFonts w:ascii="Tahoma" w:hAnsi="Tahoma" w:cs="Tahoma"/>
          <w:sz w:val="18"/>
          <w:szCs w:val="18"/>
        </w:rPr>
        <w:t>kc</w:t>
      </w:r>
      <w:proofErr w:type="spellEnd"/>
      <w:r w:rsidRPr="002509D6">
        <w:rPr>
          <w:rFonts w:ascii="Tahoma" w:hAnsi="Tahoma" w:cs="Tahoma"/>
          <w:sz w:val="18"/>
          <w:szCs w:val="18"/>
        </w:rPr>
        <w:t xml:space="preserve">,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po dostarczeniu przez Wykonawcę całego asortymentu objętego umową, na podstawie faktury, prawidłowo wystawionej 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lastRenderedPageBreak/>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102581CD"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który nie stanowią niebezpiecznego, palnego "elementu środowiska",</w:t>
      </w:r>
    </w:p>
    <w:p w14:paraId="09F14222"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nie zawierających substancji zapachowych, mogących powodować alergie ani przekraczać wartości poziomu pierwiastków (Rozporządzenie Ministra Gospodarki z dnia 5 kwietnia 2011 r. w sprawie zasadniczych wymagań dla zabawek),</w:t>
      </w:r>
    </w:p>
    <w:p w14:paraId="0782CFB9"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zaprojektowany i wyprodukowany był w taki sposób, by spełniał wymagania w zakresie higieny i czystości.</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zabezpieczenia miejsca dostawy i montażu przed uszkodzeniem lub zabrudzeniem przy wnoszeniu i montażu elementów wyposażenia.</w:t>
      </w:r>
    </w:p>
    <w:p w14:paraId="7D26A5D5"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 xml:space="preserve">Wykonawca zobowiązany jest do dostarczenia, rozładowania i montażu przedmiotu dostawy. </w:t>
      </w:r>
    </w:p>
    <w:p w14:paraId="0BFAB7C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zależności od potrzeby) do montażu przedmiotu dostawy, tj. rozpakowania, skręcenia i rozmieszczenia oraz wypoziomowania wyposażenia, w miejscu zgodnym z dokumentacją tub uzgodnionym z użytkownikiem.</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67E947F0" w14:textId="09E25021" w:rsidR="002509D6" w:rsidRPr="002509D6" w:rsidRDefault="002509D6" w:rsidP="002509D6">
      <w:pPr>
        <w:jc w:val="center"/>
        <w:rPr>
          <w:rFonts w:ascii="Tahoma" w:hAnsi="Tahoma" w:cs="Tahoma"/>
          <w:b/>
          <w:sz w:val="18"/>
          <w:szCs w:val="18"/>
        </w:rPr>
      </w:pPr>
      <w:r w:rsidRPr="002509D6">
        <w:rPr>
          <w:rFonts w:ascii="Tahoma" w:hAnsi="Tahoma" w:cs="Tahoma"/>
          <w:b/>
          <w:sz w:val="18"/>
          <w:szCs w:val="18"/>
        </w:rPr>
        <w:t>§4a. Zatrudnienie na umowę o pracę</w:t>
      </w:r>
    </w:p>
    <w:p w14:paraId="7B79A0D2"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bCs/>
          <w:sz w:val="18"/>
          <w:szCs w:val="18"/>
        </w:rPr>
        <w:t xml:space="preserve">Zamawiający wymaga zatrudnienia na podstawie umowy o pracę przez wykonawcę lub podwykonawcę  osób wskazanych w Specyfikacji Warunków Zamówienia. </w:t>
      </w:r>
    </w:p>
    <w:p w14:paraId="041B81F1"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Zamawiający uprawniony jest do wykonywania czynności kontrolnych wobec Wykonawcy odnośnie spełnienia przez Wykonawcę lub Podwykonawcę wymogu zatrudnienia na podstawie umowy o pracę osób wykonujących czynności wskazane w ust. 1.</w:t>
      </w:r>
    </w:p>
    <w:p w14:paraId="2E54B286" w14:textId="77777777" w:rsidR="002509D6" w:rsidRPr="002509D6" w:rsidRDefault="002509D6" w:rsidP="00713147">
      <w:pPr>
        <w:numPr>
          <w:ilvl w:val="3"/>
          <w:numId w:val="20"/>
        </w:numPr>
        <w:spacing w:after="0"/>
        <w:ind w:left="426"/>
        <w:jc w:val="left"/>
        <w:rPr>
          <w:rFonts w:ascii="Tahoma" w:hAnsi="Tahoma" w:cs="Tahoma"/>
          <w:sz w:val="18"/>
          <w:szCs w:val="18"/>
        </w:rPr>
      </w:pPr>
      <w:r w:rsidRPr="002509D6">
        <w:rPr>
          <w:rFonts w:ascii="Tahoma" w:hAnsi="Tahoma" w:cs="Tahoma"/>
          <w:sz w:val="18"/>
          <w:szCs w:val="18"/>
        </w:rPr>
        <w:t xml:space="preserve">Zamawiający uprawniony jest w szczególności do: </w:t>
      </w:r>
    </w:p>
    <w:p w14:paraId="02518C76"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 xml:space="preserve">żądania oświadczeń i dokumentów w zakresie potwierdzenia spełniania ww. wymogów </w:t>
      </w:r>
      <w:r w:rsidRPr="002509D6">
        <w:rPr>
          <w:rFonts w:ascii="Tahoma" w:hAnsi="Tahoma" w:cs="Tahoma"/>
          <w:sz w:val="18"/>
          <w:szCs w:val="18"/>
        </w:rPr>
        <w:br/>
        <w:t>i dokonywania ich oceny,</w:t>
      </w:r>
    </w:p>
    <w:p w14:paraId="0D862CD0"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lastRenderedPageBreak/>
        <w:t>żądania wyjaśnień w przypadku wątpliwości w zakresie potwierdzenia spełniania ww. wymogów,</w:t>
      </w:r>
    </w:p>
    <w:p w14:paraId="6F71E5E7"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przeprowadzania kontroli na miejscu wykonywania świadczenia.</w:t>
      </w:r>
    </w:p>
    <w:p w14:paraId="7F8DC48D"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CBA5C51"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zatrudnionego pracownika</w:t>
      </w:r>
    </w:p>
    <w:p w14:paraId="14747C73"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3D70657"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509D6">
        <w:rPr>
          <w:rFonts w:ascii="Tahoma" w:hAnsi="Tahoma" w:cs="Tahoma"/>
          <w:bCs/>
          <w:sz w:val="18"/>
          <w:szCs w:val="18"/>
        </w:rPr>
        <w:t>ustawy z dnia 24 maja 2018 r. o ochronie danych osobowych</w:t>
      </w:r>
      <w:r w:rsidRPr="002509D6">
        <w:rPr>
          <w:rFonts w:ascii="Tahoma" w:hAnsi="Tahoma" w:cs="Tahoma"/>
          <w:sz w:val="18"/>
          <w:szCs w:val="18"/>
        </w:rPr>
        <w:t xml:space="preserve"> (tj. </w:t>
      </w:r>
      <w:r w:rsidRPr="002509D6">
        <w:rPr>
          <w:rFonts w:ascii="Tahoma" w:hAnsi="Tahoma" w:cs="Tahoma"/>
          <w:sz w:val="18"/>
          <w:szCs w:val="18"/>
        </w:rPr>
        <w:br/>
        <w:t>w szczególności bez imion, nazwisk, adresów, nr PESEL pracowników). Informacje takie jak: data zawarcia umowy, rodzaj umowy o pracę i wymiar etatu powinny być możliwe do zidentyfikowania;</w:t>
      </w:r>
    </w:p>
    <w:p w14:paraId="7B1B2B24"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5C5307BA"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 maja 2018 r. o ochronie danych osobowych </w:t>
      </w:r>
      <w:r w:rsidRPr="002509D6">
        <w:rPr>
          <w:rFonts w:ascii="Tahoma" w:hAnsi="Tahoma" w:cs="Tahoma"/>
          <w:i/>
          <w:sz w:val="18"/>
          <w:szCs w:val="18"/>
        </w:rPr>
        <w:t>.</w:t>
      </w:r>
    </w:p>
    <w:p w14:paraId="785C49F3"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 xml:space="preserve">Dokumenty, o których mowa powyżej powinny zostać ograniczone w zakresie przetwarzania danych osobowych tylko do tego rodzaju danych i tylko do takiej treści, które są niezbędne ze względu na cel ich zbierania (zasada minimalizacji danych). W tym celu wymagana jest </w:t>
      </w:r>
      <w:proofErr w:type="spellStart"/>
      <w:r w:rsidRPr="002509D6">
        <w:rPr>
          <w:rFonts w:ascii="Tahoma" w:hAnsi="Tahoma" w:cs="Tahoma"/>
          <w:sz w:val="18"/>
          <w:szCs w:val="18"/>
        </w:rPr>
        <w:t>anonimizacja</w:t>
      </w:r>
      <w:proofErr w:type="spellEnd"/>
      <w:r w:rsidRPr="002509D6">
        <w:rPr>
          <w:rFonts w:ascii="Tahoma" w:hAnsi="Tahoma" w:cs="Tahoma"/>
          <w:sz w:val="18"/>
          <w:szCs w:val="18"/>
        </w:rPr>
        <w:t xml:space="preserve"> danych osób uczestniczących w realizacji zamówienia, które w kontekście weryfikacji spełniania przez Wykonawcę obowiązku, o którym mowa w art. 95 </w:t>
      </w:r>
      <w:proofErr w:type="spellStart"/>
      <w:r w:rsidRPr="002509D6">
        <w:rPr>
          <w:rFonts w:ascii="Tahoma" w:hAnsi="Tahoma" w:cs="Tahoma"/>
          <w:sz w:val="18"/>
          <w:szCs w:val="18"/>
        </w:rPr>
        <w:t>Pzp</w:t>
      </w:r>
      <w:proofErr w:type="spellEnd"/>
      <w:r w:rsidRPr="002509D6">
        <w:rPr>
          <w:rFonts w:ascii="Tahoma" w:hAnsi="Tahoma" w:cs="Tahoma"/>
          <w:sz w:val="18"/>
          <w:szCs w:val="18"/>
        </w:rPr>
        <w:t xml:space="preserve"> mają charakter irrelewantny. Powyższe dokumenty powinny zostać w szczególności pozbawione adresów, czy numerów PESEL pracowników). Imię i nazwisko pracownika nie podlega </w:t>
      </w:r>
      <w:proofErr w:type="spellStart"/>
      <w:r w:rsidRPr="002509D6">
        <w:rPr>
          <w:rFonts w:ascii="Tahoma" w:hAnsi="Tahoma" w:cs="Tahoma"/>
          <w:sz w:val="18"/>
          <w:szCs w:val="18"/>
        </w:rPr>
        <w:t>anonimizacji</w:t>
      </w:r>
      <w:proofErr w:type="spellEnd"/>
      <w:r w:rsidRPr="002509D6">
        <w:rPr>
          <w:rFonts w:ascii="Tahoma" w:hAnsi="Tahoma" w:cs="Tahoma"/>
          <w:sz w:val="18"/>
          <w:szCs w:val="18"/>
        </w:rPr>
        <w:t xml:space="preserve">. Informacje takie jak: data zawarcia umowy, rodzaj umowy o pracę, wymiar etatu i rodzaj pracy powinny być możliwe do zidentyfikowania. </w:t>
      </w:r>
    </w:p>
    <w:p w14:paraId="078DF840"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ramach czynności kontrolnych przestrzegania wymogu zatrudnienia, o którym mowa powyżej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C79643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 xml:space="preserve">Z tytułu niespełnienia przez Wykonawcę lub podwykonawcę wymogu zatrudnienia na podstawie umowy o pracę osób wykonujących wskazane w ust.1. czynności Zamawiający przewiduje sankcję </w:t>
      </w:r>
      <w:r w:rsidRPr="002509D6">
        <w:rPr>
          <w:rFonts w:ascii="Tahoma" w:hAnsi="Tahoma" w:cs="Tahoma"/>
          <w:sz w:val="18"/>
          <w:szCs w:val="18"/>
        </w:rPr>
        <w:br/>
        <w:t xml:space="preserve">w postaci obowiązku zapłaty przez wykonawcę kary umownej. Niezłożenie przez wykonawcę </w:t>
      </w:r>
      <w:r w:rsidRPr="002509D6">
        <w:rPr>
          <w:rFonts w:ascii="Tahoma" w:hAnsi="Tahoma" w:cs="Tahoma"/>
          <w:sz w:val="18"/>
          <w:szCs w:val="18"/>
        </w:rPr>
        <w:b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ust.3. czynności. </w:t>
      </w:r>
    </w:p>
    <w:p w14:paraId="0806C8A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Wykonawca zobowiązany jest do zawarcia w treści umowy z podwykonawcą/-</w:t>
      </w:r>
      <w:proofErr w:type="spellStart"/>
      <w:r w:rsidRPr="002509D6">
        <w:rPr>
          <w:rFonts w:ascii="Tahoma" w:hAnsi="Tahoma" w:cs="Tahoma"/>
          <w:sz w:val="18"/>
          <w:szCs w:val="18"/>
        </w:rPr>
        <w:t>ami</w:t>
      </w:r>
      <w:proofErr w:type="spellEnd"/>
      <w:r w:rsidRPr="002509D6">
        <w:rPr>
          <w:rFonts w:ascii="Tahoma" w:hAnsi="Tahoma" w:cs="Tahoma"/>
          <w:sz w:val="18"/>
          <w:szCs w:val="18"/>
        </w:rPr>
        <w:t>, zapisów umożliwiających realizację obowiązków wynikających z niniejszego ustępu.</w:t>
      </w:r>
    </w:p>
    <w:p w14:paraId="0F3C427F" w14:textId="77777777" w:rsidR="00AA5B5C" w:rsidRDefault="00AA5B5C" w:rsidP="002509D6">
      <w:pPr>
        <w:jc w:val="center"/>
        <w:rPr>
          <w:rFonts w:ascii="Tahoma" w:hAnsi="Tahoma" w:cs="Tahoma"/>
          <w:b/>
          <w:sz w:val="18"/>
          <w:szCs w:val="18"/>
        </w:rPr>
      </w:pP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58D73C2C"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w razie zwłoki w dostawie (części dostawy) - w wysokości 0,</w:t>
      </w:r>
      <w:r w:rsidR="00FC743E">
        <w:rPr>
          <w:rFonts w:ascii="Tahoma" w:hAnsi="Tahoma" w:cs="Tahoma"/>
          <w:sz w:val="18"/>
          <w:szCs w:val="18"/>
        </w:rPr>
        <w:t>5</w:t>
      </w:r>
      <w:r w:rsidRPr="002509D6">
        <w:rPr>
          <w:rFonts w:ascii="Tahoma" w:hAnsi="Tahoma" w:cs="Tahoma"/>
          <w:sz w:val="18"/>
          <w:szCs w:val="18"/>
        </w:rPr>
        <w:t xml:space="preserve">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lastRenderedPageBreak/>
        <w:t>za odstąpienie od umowy przez Wykonawcę – w wysokości 20% całkowitego wynagrodzenia umownego brutto niezrealizowanej części umowy</w:t>
      </w:r>
      <w:r w:rsidR="00DA3CFF">
        <w:rPr>
          <w:rFonts w:ascii="Tahoma" w:hAnsi="Tahoma" w:cs="Tahoma"/>
          <w:sz w:val="18"/>
          <w:szCs w:val="18"/>
        </w:rPr>
        <w:t>.</w:t>
      </w:r>
    </w:p>
    <w:p w14:paraId="550C9ABC" w14:textId="24EA214E"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 xml:space="preserve">brak zapłaty wynagrodzenia należnego podwykonawcy, usługodawcy lub dostawcy – w wysokości 0,05% kwoty należnego wynagrodzenia podwykonawcy, usługodawcy lub dostawcy a w przypadku nieterminowej zapłaty wynagrodzenia należnego podwykonawcy, usługodawcy lub dostawcy w wysokości 0,02% kwoty należnego wynagrodzenia podwykonawcy, usługodawcy lub dostawcy za każdy dzień zwłoki. </w:t>
      </w:r>
    </w:p>
    <w:p w14:paraId="2151521F" w14:textId="0524FC6F"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zwłoki w przedłożeniu Zamawiającemu lub Inwestorowi poświadczonej za zgodność z oryginałem kopii umowy o podwykonawstwo lub jej zmiany – w wysokości 100 zł (słownie: sto złotych) za każdy dzień zwłoki w stosunku do terminu, o którym mowa w  § 13 ust. 5 niniejszej umowy, nie więcej jednak niż 2 000 zł (słownie: dwa tysiące złotych),</w:t>
      </w:r>
    </w:p>
    <w:p w14:paraId="47C83ADD" w14:textId="6443D069"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niewprowadzenie do umowy o podwykonawstwo zmian w zakresie terminu zapłaty wynagrodzenia należnego podwykonawcy w sytuacji, o której mowa w § 13 ust. 6 niniejszej umowy – w wysokości 1 000 zł (słownie: tysiąc złotych) za każdy taki przypadek,</w:t>
      </w:r>
    </w:p>
    <w:p w14:paraId="678714B0" w14:textId="515D3883" w:rsidR="00DA3CFF" w:rsidRPr="00CB569E" w:rsidRDefault="00DA3CFF" w:rsidP="00713147">
      <w:pPr>
        <w:numPr>
          <w:ilvl w:val="0"/>
          <w:numId w:val="5"/>
        </w:numPr>
        <w:tabs>
          <w:tab w:val="clear" w:pos="1800"/>
        </w:tabs>
        <w:spacing w:after="0"/>
        <w:ind w:left="720"/>
        <w:rPr>
          <w:rFonts w:ascii="Tahoma" w:hAnsi="Tahoma" w:cs="Tahoma"/>
          <w:sz w:val="18"/>
          <w:szCs w:val="18"/>
        </w:rPr>
      </w:pPr>
      <w:r w:rsidRPr="00CB569E">
        <w:rPr>
          <w:rFonts w:ascii="Tahoma" w:hAnsi="Tahoma" w:cs="Tahoma"/>
          <w:sz w:val="18"/>
          <w:szCs w:val="18"/>
        </w:rPr>
        <w:t xml:space="preserve">niedopełnienie przez </w:t>
      </w:r>
      <w:r>
        <w:rPr>
          <w:rFonts w:ascii="Tahoma" w:hAnsi="Tahoma" w:cs="Tahoma"/>
          <w:sz w:val="18"/>
          <w:szCs w:val="18"/>
        </w:rPr>
        <w:t xml:space="preserve">Wykonawcę </w:t>
      </w:r>
      <w:r w:rsidRPr="00CB569E">
        <w:rPr>
          <w:rFonts w:ascii="Tahoma" w:hAnsi="Tahoma" w:cs="Tahoma"/>
          <w:sz w:val="18"/>
          <w:szCs w:val="18"/>
        </w:rPr>
        <w:t>lub podwykonawcę wymogu zatrudnienia na podstawie umowy o pracę osób wykonujących wskazane w § 4</w:t>
      </w:r>
      <w:r>
        <w:rPr>
          <w:rFonts w:ascii="Tahoma" w:hAnsi="Tahoma" w:cs="Tahoma"/>
          <w:sz w:val="18"/>
          <w:szCs w:val="18"/>
        </w:rPr>
        <w:t>a ust. 1</w:t>
      </w:r>
      <w:r w:rsidRPr="00CB569E">
        <w:rPr>
          <w:rFonts w:ascii="Tahoma" w:hAnsi="Tahoma" w:cs="Tahoma"/>
          <w:sz w:val="18"/>
          <w:szCs w:val="18"/>
        </w:rPr>
        <w:t xml:space="preserve"> umowy czynności w rozumieniu przepisów Kodeksu Pracy - w wysokości 2 000 zł (słownie: dwa tysiące złotych) za każdy taki przypadek. Niezłożenie przez </w:t>
      </w:r>
      <w:r>
        <w:rPr>
          <w:rFonts w:ascii="Tahoma" w:hAnsi="Tahoma" w:cs="Tahoma"/>
          <w:sz w:val="18"/>
          <w:szCs w:val="18"/>
        </w:rPr>
        <w:t>Wykonawcę</w:t>
      </w:r>
      <w:r w:rsidRPr="00CB569E">
        <w:rPr>
          <w:rFonts w:ascii="Tahoma" w:hAnsi="Tahoma" w:cs="Tahoma"/>
          <w:sz w:val="18"/>
          <w:szCs w:val="18"/>
        </w:rPr>
        <w:t>, w wyznaczonym przez Zamawiającego</w:t>
      </w:r>
      <w:r>
        <w:rPr>
          <w:rFonts w:ascii="Tahoma" w:hAnsi="Tahoma" w:cs="Tahoma"/>
          <w:sz w:val="18"/>
          <w:szCs w:val="18"/>
        </w:rPr>
        <w:t xml:space="preserve"> </w:t>
      </w:r>
      <w:r w:rsidRPr="00CB569E">
        <w:rPr>
          <w:rFonts w:ascii="Tahoma" w:hAnsi="Tahoma" w:cs="Tahoma"/>
          <w:sz w:val="18"/>
          <w:szCs w:val="18"/>
        </w:rPr>
        <w:t>te</w:t>
      </w:r>
      <w:r>
        <w:rPr>
          <w:rFonts w:ascii="Tahoma" w:hAnsi="Tahoma" w:cs="Tahoma"/>
          <w:sz w:val="18"/>
          <w:szCs w:val="18"/>
        </w:rPr>
        <w:t>rminie, żądanych</w:t>
      </w:r>
      <w:r w:rsidRPr="00CB569E">
        <w:rPr>
          <w:rFonts w:ascii="Tahoma" w:hAnsi="Tahoma" w:cs="Tahoma"/>
          <w:sz w:val="18"/>
          <w:szCs w:val="18"/>
        </w:rPr>
        <w:t xml:space="preserve"> dowodów, w celu potwierdzenia spełnienia przez </w:t>
      </w:r>
      <w:r>
        <w:rPr>
          <w:rFonts w:ascii="Tahoma" w:hAnsi="Tahoma" w:cs="Tahoma"/>
          <w:sz w:val="18"/>
          <w:szCs w:val="18"/>
        </w:rPr>
        <w:t>Wykonawcę</w:t>
      </w:r>
      <w:r w:rsidRPr="00CB569E">
        <w:rPr>
          <w:rFonts w:ascii="Tahoma" w:hAnsi="Tahoma" w:cs="Tahoma"/>
          <w:sz w:val="18"/>
          <w:szCs w:val="18"/>
        </w:rPr>
        <w:t xml:space="preserve"> lub </w:t>
      </w:r>
      <w:r>
        <w:rPr>
          <w:rFonts w:ascii="Tahoma" w:hAnsi="Tahoma" w:cs="Tahoma"/>
          <w:sz w:val="18"/>
          <w:szCs w:val="18"/>
        </w:rPr>
        <w:t xml:space="preserve">(dalszego) </w:t>
      </w:r>
      <w:r w:rsidRPr="00CB569E">
        <w:rPr>
          <w:rFonts w:ascii="Tahoma" w:hAnsi="Tahoma" w:cs="Tahoma"/>
          <w:sz w:val="18"/>
          <w:szCs w:val="18"/>
        </w:rPr>
        <w:t xml:space="preserve">podwykonawcę wymogu zatrudnienia na podstawie umowy o pracę, traktowane będzie jako niespełnienie przez </w:t>
      </w:r>
      <w:r>
        <w:rPr>
          <w:rFonts w:ascii="Tahoma" w:hAnsi="Tahoma" w:cs="Tahoma"/>
          <w:sz w:val="18"/>
          <w:szCs w:val="18"/>
        </w:rPr>
        <w:t>Wy</w:t>
      </w:r>
      <w:r w:rsidRPr="00CB569E">
        <w:rPr>
          <w:rFonts w:ascii="Tahoma" w:hAnsi="Tahoma" w:cs="Tahoma"/>
          <w:sz w:val="18"/>
          <w:szCs w:val="18"/>
        </w:rPr>
        <w:t xml:space="preserve">konawcę lub </w:t>
      </w:r>
      <w:r>
        <w:rPr>
          <w:rFonts w:ascii="Tahoma" w:hAnsi="Tahoma" w:cs="Tahoma"/>
          <w:sz w:val="18"/>
          <w:szCs w:val="18"/>
        </w:rPr>
        <w:t xml:space="preserve">(dalszego) </w:t>
      </w:r>
      <w:r w:rsidRPr="00CB569E">
        <w:rPr>
          <w:rFonts w:ascii="Tahoma" w:hAnsi="Tahoma" w:cs="Tahoma"/>
          <w:sz w:val="18"/>
          <w:szCs w:val="18"/>
        </w:rPr>
        <w:t>podwykonawcę wymogu zatrudnienia na podstawie umowy o pracę osób wykonujących wskazane w</w:t>
      </w:r>
      <w:r>
        <w:rPr>
          <w:rFonts w:ascii="Tahoma" w:hAnsi="Tahoma" w:cs="Tahoma"/>
          <w:sz w:val="18"/>
          <w:szCs w:val="18"/>
        </w:rPr>
        <w:t xml:space="preserve"> § 4a </w:t>
      </w:r>
      <w:r w:rsidRPr="00CB569E">
        <w:rPr>
          <w:rFonts w:ascii="Tahoma" w:hAnsi="Tahoma" w:cs="Tahoma"/>
          <w:sz w:val="18"/>
          <w:szCs w:val="18"/>
        </w:rPr>
        <w:t xml:space="preserve">ust. </w:t>
      </w:r>
      <w:r>
        <w:rPr>
          <w:rFonts w:ascii="Tahoma" w:hAnsi="Tahoma" w:cs="Tahoma"/>
          <w:sz w:val="18"/>
          <w:szCs w:val="18"/>
        </w:rPr>
        <w:t>1</w:t>
      </w:r>
      <w:r w:rsidRPr="00CB569E">
        <w:rPr>
          <w:rFonts w:ascii="Tahoma" w:hAnsi="Tahoma" w:cs="Tahoma"/>
          <w:sz w:val="18"/>
          <w:szCs w:val="18"/>
        </w:rPr>
        <w:t xml:space="preserve"> umowy czynności.</w:t>
      </w: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lastRenderedPageBreak/>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lastRenderedPageBreak/>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Pr="002509D6" w:rsidRDefault="002509D6" w:rsidP="002509D6">
      <w:pPr>
        <w:jc w:val="center"/>
        <w:rPr>
          <w:rFonts w:ascii="Tahoma" w:hAnsi="Tahoma" w:cs="Tahoma"/>
          <w:sz w:val="18"/>
          <w:szCs w:val="18"/>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2509D6">
        <w:rPr>
          <w:rFonts w:ascii="Tahoma" w:hAnsi="Tahoma" w:cs="Tahoma"/>
          <w:sz w:val="18"/>
          <w:szCs w:val="18"/>
        </w:rPr>
        <w:t>Kc</w:t>
      </w:r>
      <w:proofErr w:type="spellEnd"/>
      <w:r w:rsidRPr="002509D6">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 xml:space="preserve">w jakiejkolwiek formie gwarantuje, że Zamawiający spełni swoje świadczenie lub, w której osoba trzecia zobowiązuje się do zapłaty na rzecz Wykonawcy w razie niespełnienia świadczenia przez Zamawiającego. W razie niewywiązania </w:t>
      </w:r>
      <w:r w:rsidRPr="002509D6">
        <w:rPr>
          <w:rFonts w:ascii="Tahoma" w:hAnsi="Tahoma" w:cs="Tahoma"/>
          <w:sz w:val="18"/>
          <w:szCs w:val="18"/>
        </w:rPr>
        <w:lastRenderedPageBreak/>
        <w:t>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0934E5A1"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FC743E">
        <w:rPr>
          <w:rFonts w:ascii="Tahoma" w:hAnsi="Tahoma" w:cs="Tahoma"/>
          <w:sz w:val="18"/>
          <w:szCs w:val="18"/>
        </w:rPr>
        <w:t>……..</w:t>
      </w:r>
      <w:r w:rsidR="00AA5B5C">
        <w:rPr>
          <w:rFonts w:ascii="Tahoma" w:hAnsi="Tahoma" w:cs="Tahoma"/>
          <w:sz w:val="18"/>
          <w:szCs w:val="18"/>
        </w:rPr>
        <w:t xml:space="preserve"> dni</w:t>
      </w:r>
      <w:r w:rsidRPr="002509D6">
        <w:rPr>
          <w:rFonts w:ascii="Tahoma" w:hAnsi="Tahoma" w:cs="Tahoma"/>
          <w:sz w:val="18"/>
          <w:szCs w:val="18"/>
        </w:rPr>
        <w:t xml:space="preserve"> od zawarcia Umowy.</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607DA35A"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całego asortymentu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proofErr w:type="spellStart"/>
      <w:r w:rsidRPr="002509D6">
        <w:rPr>
          <w:rFonts w:ascii="Tahoma" w:eastAsia="Arial" w:hAnsi="Tahoma" w:cs="Tahoma"/>
          <w:sz w:val="18"/>
          <w:szCs w:val="18"/>
          <w:lang w:val="de-DE"/>
        </w:rPr>
        <w:t>Zamawiający</w:t>
      </w:r>
      <w:proofErr w:type="spellEnd"/>
      <w:r w:rsidRPr="002509D6">
        <w:rPr>
          <w:rFonts w:ascii="Tahoma" w:eastAsia="Arial" w:hAnsi="Tahoma" w:cs="Tahoma"/>
          <w:sz w:val="18"/>
          <w:szCs w:val="18"/>
          <w:lang w:val="de-DE"/>
        </w:rPr>
        <w:t xml:space="preserve"> nie </w:t>
      </w:r>
      <w:proofErr w:type="spellStart"/>
      <w:r w:rsidRPr="002509D6">
        <w:rPr>
          <w:rFonts w:ascii="Tahoma" w:eastAsia="Arial" w:hAnsi="Tahoma" w:cs="Tahoma"/>
          <w:sz w:val="18"/>
          <w:szCs w:val="18"/>
          <w:lang w:val="de-DE"/>
        </w:rPr>
        <w:t>wymaga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zabezpieczenia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należytego</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wykonania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Umowy</w:t>
      </w:r>
      <w:proofErr w:type="spellEnd"/>
      <w:r w:rsidRPr="002509D6">
        <w:rPr>
          <w:rFonts w:ascii="Tahoma" w:eastAsia="Arial" w:hAnsi="Tahoma" w:cs="Tahoma"/>
          <w:sz w:val="18"/>
          <w:szCs w:val="18"/>
          <w:lang w:val="de-DE"/>
        </w:rPr>
        <w:t>.</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lastRenderedPageBreak/>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0F669743" w14:textId="77777777" w:rsidR="002509D6" w:rsidRPr="00CB569E" w:rsidRDefault="002509D6" w:rsidP="002509D6">
      <w:pPr>
        <w:spacing w:after="0" w:line="259" w:lineRule="auto"/>
        <w:jc w:val="center"/>
        <w:rPr>
          <w:rFonts w:ascii="Tahoma" w:hAnsi="Tahoma" w:cs="Tahoma"/>
          <w:b/>
          <w:bCs/>
          <w:sz w:val="18"/>
          <w:szCs w:val="18"/>
        </w:rPr>
      </w:pP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243207C6"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 w szczególności tych, które dotyczą obowiązku zatrudniania pracowników, w okresie realizacji umowy, na podstawie umowy o pracę </w:t>
      </w:r>
      <w:r w:rsidRPr="00CB569E">
        <w:rPr>
          <w:rFonts w:ascii="Tahoma" w:eastAsia="Times New Roman" w:hAnsi="Tahoma" w:cs="Tahoma"/>
          <w:sz w:val="18"/>
          <w:szCs w:val="18"/>
          <w:lang w:eastAsia="pl-PL"/>
        </w:rPr>
        <w:br/>
        <w:t>w rozumieniu przepisów ustawy z dnia 26 czerwca 1974 r. - Kodeks pracy (Dz. U. z 2022 r., poz. 1510, ze zm.).</w:t>
      </w:r>
    </w:p>
    <w:p w14:paraId="2E0DCDE8" w14:textId="3489F0F3"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Zamawiającego</w:t>
      </w:r>
      <w:r>
        <w:rPr>
          <w:rFonts w:ascii="Tahoma" w:eastAsia="Times New Roman" w:hAnsi="Tahoma" w:cs="Tahoma"/>
          <w:sz w:val="18"/>
          <w:szCs w:val="18"/>
          <w:lang w:eastAsia="pl-PL"/>
        </w:rPr>
        <w:t xml:space="preserve"> i Inwestora</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62A10C1B" w14:textId="3115B4A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Zamawiający </w:t>
      </w:r>
      <w:r w:rsidR="00FE6E7E">
        <w:rPr>
          <w:rFonts w:ascii="Tahoma" w:eastAsia="Times New Roman" w:hAnsi="Tahoma" w:cs="Tahoma"/>
          <w:sz w:val="18"/>
          <w:szCs w:val="18"/>
          <w:lang w:eastAsia="pl-PL"/>
        </w:rPr>
        <w:t>i Inwestor nie ponoszą</w:t>
      </w:r>
      <w:r w:rsidRPr="00CB569E">
        <w:rPr>
          <w:rFonts w:ascii="Tahoma" w:eastAsia="Times New Roman" w:hAnsi="Tahoma" w:cs="Tahoma"/>
          <w:sz w:val="18"/>
          <w:szCs w:val="18"/>
          <w:lang w:eastAsia="pl-PL"/>
        </w:rPr>
        <w:t xml:space="preserve"> odpowiedzialności za zawarcie przez </w:t>
      </w:r>
      <w:r w:rsidR="00FE6E7E">
        <w:rPr>
          <w:rFonts w:ascii="Tahoma" w:eastAsia="Times New Roman" w:hAnsi="Tahoma" w:cs="Tahoma"/>
          <w:sz w:val="18"/>
          <w:szCs w:val="18"/>
          <w:lang w:eastAsia="pl-PL"/>
        </w:rPr>
        <w:t>Wykonawcę</w:t>
      </w:r>
      <w:r w:rsidRPr="00CB569E">
        <w:rPr>
          <w:rFonts w:ascii="Tahoma" w:eastAsia="Times New Roman" w:hAnsi="Tahoma" w:cs="Tahoma"/>
          <w:sz w:val="18"/>
          <w:szCs w:val="18"/>
          <w:lang w:eastAsia="pl-PL"/>
        </w:rPr>
        <w:t xml:space="preserve"> umowy o </w:t>
      </w:r>
      <w:r>
        <w:rPr>
          <w:rFonts w:ascii="Tahoma" w:eastAsia="Times New Roman" w:hAnsi="Tahoma" w:cs="Tahoma"/>
          <w:sz w:val="18"/>
          <w:szCs w:val="18"/>
          <w:lang w:eastAsia="pl-PL"/>
        </w:rPr>
        <w:t xml:space="preserve">dalsze </w:t>
      </w:r>
      <w:r w:rsidRPr="00CB569E">
        <w:rPr>
          <w:rFonts w:ascii="Tahoma" w:eastAsia="Times New Roman" w:hAnsi="Tahoma" w:cs="Tahoma"/>
          <w:sz w:val="18"/>
          <w:szCs w:val="18"/>
          <w:lang w:eastAsia="pl-PL"/>
        </w:rPr>
        <w:t xml:space="preserve">podwykonawstwo bez wymaganej zgody Zamawiającego </w:t>
      </w:r>
      <w:r w:rsidR="00FE6E7E">
        <w:rPr>
          <w:rFonts w:ascii="Tahoma" w:eastAsia="Times New Roman" w:hAnsi="Tahoma" w:cs="Tahoma"/>
          <w:sz w:val="18"/>
          <w:szCs w:val="18"/>
          <w:lang w:eastAsia="pl-PL"/>
        </w:rPr>
        <w:t xml:space="preserve">oraz Inwestora </w:t>
      </w:r>
      <w:r w:rsidRPr="00CB569E">
        <w:rPr>
          <w:rFonts w:ascii="Tahoma" w:eastAsia="Times New Roman" w:hAnsi="Tahoma" w:cs="Tahoma"/>
          <w:sz w:val="18"/>
          <w:szCs w:val="18"/>
          <w:lang w:eastAsia="pl-PL"/>
        </w:rPr>
        <w:t xml:space="preserve">z pominięciem trybu wskazanego w niniejszym paragrafie. </w:t>
      </w:r>
    </w:p>
    <w:p w14:paraId="575A44F2" w14:textId="467F1220"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odwykonawca lub dalszy podwykonawca zamówienia na roboty budowlane przedkłada Zamawiającemu </w:t>
      </w:r>
      <w:r>
        <w:rPr>
          <w:rFonts w:ascii="Tahoma" w:eastAsia="Times New Roman" w:hAnsi="Tahoma" w:cs="Tahoma"/>
          <w:sz w:val="18"/>
          <w:szCs w:val="18"/>
          <w:lang w:eastAsia="pl-PL"/>
        </w:rPr>
        <w:t xml:space="preserve">i </w:t>
      </w:r>
      <w:r w:rsidR="00FE6E7E">
        <w:rPr>
          <w:rFonts w:ascii="Tahoma" w:eastAsia="Times New Roman" w:hAnsi="Tahoma" w:cs="Tahoma"/>
          <w:sz w:val="18"/>
          <w:szCs w:val="18"/>
          <w:lang w:eastAsia="pl-PL"/>
        </w:rPr>
        <w:t>Inwestorowi</w:t>
      </w:r>
      <w:r>
        <w:rPr>
          <w:rFonts w:ascii="Tahoma" w:eastAsia="Times New Roman" w:hAnsi="Tahoma" w:cs="Tahoma"/>
          <w:sz w:val="18"/>
          <w:szCs w:val="18"/>
          <w:lang w:eastAsia="pl-PL"/>
        </w:rPr>
        <w:t xml:space="preserve"> </w:t>
      </w:r>
      <w:r w:rsidRPr="00CB569E">
        <w:rPr>
          <w:rFonts w:ascii="Tahoma" w:eastAsia="Times New Roman" w:hAnsi="Tahoma" w:cs="Tahoma"/>
          <w:sz w:val="18"/>
          <w:szCs w:val="18"/>
          <w:lang w:eastAsia="pl-PL"/>
        </w:rPr>
        <w:t xml:space="preserve">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Pr="00CB569E">
        <w:rPr>
          <w:rFonts w:ascii="Tahoma" w:eastAsia="Times New Roman" w:hAnsi="Tahoma" w:cs="Tahoma"/>
          <w:sz w:val="18"/>
          <w:szCs w:val="18"/>
          <w:lang w:eastAsia="pl-PL"/>
        </w:rPr>
        <w:br/>
        <w:t>o podwykonawstwo, których przedmiot został wskazany przez  zamawiającego w specyfikacji istotnych warunków zamówienia</w:t>
      </w:r>
      <w:r>
        <w:rPr>
          <w:rFonts w:ascii="Tahoma" w:eastAsia="Times New Roman" w:hAnsi="Tahoma" w:cs="Tahoma"/>
          <w:sz w:val="18"/>
          <w:szCs w:val="18"/>
          <w:lang w:eastAsia="pl-PL"/>
        </w:rPr>
        <w:t xml:space="preserve"> publicznego zleconego </w:t>
      </w:r>
      <w:r w:rsidR="00FE6E7E">
        <w:rPr>
          <w:rFonts w:ascii="Tahoma" w:eastAsia="Times New Roman" w:hAnsi="Tahoma" w:cs="Tahoma"/>
          <w:sz w:val="18"/>
          <w:szCs w:val="18"/>
          <w:lang w:eastAsia="pl-PL"/>
        </w:rPr>
        <w:t>Zamawiającemu przez Inwestora</w:t>
      </w:r>
      <w:r w:rsidRPr="00CB569E">
        <w:rPr>
          <w:rFonts w:ascii="Tahoma" w:eastAsia="Times New Roman" w:hAnsi="Tahoma" w:cs="Tahoma"/>
          <w:sz w:val="18"/>
          <w:szCs w:val="18"/>
          <w:lang w:eastAsia="pl-PL"/>
        </w:rPr>
        <w:t>, jako niepodlegający niniejszemu obowiązkowi. Wyłączenie, o którym mowa w zdaniu pierwszym, nie dotyczy umów o podwykonawstwo o wartości większej niż 50 000 zł.</w:t>
      </w:r>
    </w:p>
    <w:p w14:paraId="3D13C949" w14:textId="716A28F8"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J</w:t>
      </w:r>
      <w:r w:rsidRPr="00CB569E">
        <w:rPr>
          <w:rFonts w:ascii="Tahoma" w:eastAsia="Times New Roman" w:hAnsi="Tahoma" w:cs="Tahoma"/>
          <w:sz w:val="18"/>
          <w:szCs w:val="18"/>
          <w:lang w:eastAsia="pl-PL"/>
        </w:rPr>
        <w:t xml:space="preserve">eżeli termin zapłaty wynagrodzenia jest dłuższy niż </w:t>
      </w:r>
      <w:r>
        <w:rPr>
          <w:rFonts w:ascii="Tahoma" w:eastAsia="Times New Roman" w:hAnsi="Tahoma" w:cs="Tahoma"/>
          <w:sz w:val="18"/>
          <w:szCs w:val="18"/>
          <w:lang w:eastAsia="pl-PL"/>
        </w:rPr>
        <w:t>30 dni</w:t>
      </w:r>
      <w:r w:rsidRPr="00CB569E">
        <w:rPr>
          <w:rFonts w:ascii="Tahoma" w:eastAsia="Times New Roman" w:hAnsi="Tahoma" w:cs="Tahoma"/>
          <w:sz w:val="18"/>
          <w:szCs w:val="18"/>
          <w:lang w:eastAsia="pl-PL"/>
        </w:rPr>
        <w:t xml:space="preserve"> Zamawiający</w:t>
      </w:r>
      <w:r>
        <w:rPr>
          <w:rFonts w:ascii="Tahoma" w:eastAsia="Times New Roman" w:hAnsi="Tahoma" w:cs="Tahoma"/>
          <w:sz w:val="18"/>
          <w:szCs w:val="18"/>
          <w:lang w:eastAsia="pl-PL"/>
        </w:rPr>
        <w:t xml:space="preserve"> lub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tym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ykonawcę i wzywa go pod rygorem wystąpienia o zapłatę kary umownej do doprowadzenia do zmiany umowy w tej części w terminie 7 dni od przedłożenia Zamawiającemu</w:t>
      </w:r>
      <w:r>
        <w:rPr>
          <w:rFonts w:ascii="Tahoma" w:eastAsia="Times New Roman" w:hAnsi="Tahoma" w:cs="Tahoma"/>
          <w:sz w:val="18"/>
          <w:szCs w:val="18"/>
          <w:lang w:eastAsia="pl-PL"/>
        </w:rPr>
        <w:t xml:space="preserve"> i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zawartej umowy o podwykonawstwo.</w:t>
      </w:r>
    </w:p>
    <w:p w14:paraId="3B1DD966" w14:textId="5EEB01DB"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Powyższe postanowienia</w:t>
      </w:r>
      <w:r w:rsidRPr="00CB569E">
        <w:rPr>
          <w:rFonts w:ascii="Tahoma" w:eastAsia="Times New Roman" w:hAnsi="Tahoma" w:cs="Tahoma"/>
          <w:sz w:val="18"/>
          <w:szCs w:val="18"/>
          <w:lang w:eastAsia="pl-PL"/>
        </w:rPr>
        <w:t xml:space="preserve"> stosuje się odpowiednio do zmian umowy o podwykonawstwo.</w:t>
      </w:r>
    </w:p>
    <w:p w14:paraId="0329FCC5" w14:textId="24C74C9E"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002509D6" w:rsidRPr="00CB569E">
        <w:rPr>
          <w:rFonts w:ascii="Tahoma" w:eastAsia="Times New Roman" w:hAnsi="Tahoma" w:cs="Tahoma"/>
          <w:sz w:val="18"/>
          <w:szCs w:val="18"/>
          <w:lang w:eastAsia="pl-PL"/>
        </w:rPr>
        <w:t xml:space="preserve"> jest zobowiązany do dokonania we własnym zakresie zapłaty wynagrodzenia należnego </w:t>
      </w:r>
      <w:r w:rsidR="002509D6">
        <w:rPr>
          <w:rFonts w:ascii="Tahoma" w:eastAsia="Times New Roman" w:hAnsi="Tahoma" w:cs="Tahoma"/>
          <w:sz w:val="18"/>
          <w:szCs w:val="18"/>
          <w:lang w:eastAsia="pl-PL"/>
        </w:rPr>
        <w:t>podwykonawcy</w:t>
      </w:r>
      <w:r w:rsidR="002509D6" w:rsidRPr="00CB569E">
        <w:rPr>
          <w:rFonts w:ascii="Tahoma" w:eastAsia="Times New Roman" w:hAnsi="Tahoma" w:cs="Tahoma"/>
          <w:sz w:val="18"/>
          <w:szCs w:val="18"/>
          <w:lang w:eastAsia="pl-PL"/>
        </w:rPr>
        <w:t xml:space="preserve">, usługodawcy, bądź dostawcy z zachowaniem terminów płatności określonych w umowie o podwykonawstwo. </w:t>
      </w:r>
    </w:p>
    <w:p w14:paraId="7CD2B574" w14:textId="63F47970"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Inwestor</w:t>
      </w:r>
      <w:r w:rsidR="002509D6" w:rsidRPr="00CB569E">
        <w:rPr>
          <w:rFonts w:ascii="Tahoma" w:eastAsia="Times New Roman" w:hAnsi="Tahoma" w:cs="Tahoma"/>
          <w:sz w:val="18"/>
          <w:szCs w:val="18"/>
          <w:lang w:eastAsia="pl-PL"/>
        </w:rPr>
        <w:t xml:space="preserve"> dokonuje bezpośredniej zapłaty wymagalnego wynagrodzenia przysługującego </w:t>
      </w:r>
      <w:r>
        <w:rPr>
          <w:rFonts w:ascii="Tahoma" w:eastAsia="Times New Roman" w:hAnsi="Tahoma" w:cs="Tahoma"/>
          <w:sz w:val="18"/>
          <w:szCs w:val="18"/>
          <w:lang w:eastAsia="pl-PL"/>
        </w:rPr>
        <w:t>Wykonawcy</w:t>
      </w:r>
      <w:r w:rsidR="002509D6">
        <w:rPr>
          <w:rFonts w:ascii="Tahoma" w:eastAsia="Times New Roman" w:hAnsi="Tahoma" w:cs="Tahoma"/>
          <w:sz w:val="18"/>
          <w:szCs w:val="18"/>
          <w:lang w:eastAsia="pl-PL"/>
        </w:rPr>
        <w:t xml:space="preserve">, </w:t>
      </w:r>
      <w:r w:rsidR="002509D6" w:rsidRPr="00CB569E">
        <w:rPr>
          <w:rFonts w:ascii="Tahoma" w:eastAsia="Times New Roman" w:hAnsi="Tahoma" w:cs="Tahoma"/>
          <w:sz w:val="18"/>
          <w:szCs w:val="18"/>
          <w:lang w:eastAsia="pl-PL"/>
        </w:rPr>
        <w:t xml:space="preserve">podwykonawcy, który zawarł przedłożoną </w:t>
      </w:r>
      <w:r>
        <w:rPr>
          <w:rFonts w:ascii="Tahoma" w:eastAsia="Times New Roman" w:hAnsi="Tahoma" w:cs="Tahoma"/>
          <w:sz w:val="18"/>
          <w:szCs w:val="18"/>
          <w:lang w:eastAsia="pl-PL"/>
        </w:rPr>
        <w:t>Inwestorowi</w:t>
      </w:r>
      <w:r w:rsidR="002509D6" w:rsidRPr="00CB569E">
        <w:rPr>
          <w:rFonts w:ascii="Tahoma" w:eastAsia="Times New Roman" w:hAnsi="Tahoma" w:cs="Tahoma"/>
          <w:sz w:val="18"/>
          <w:szCs w:val="18"/>
          <w:lang w:eastAsia="pl-PL"/>
        </w:rPr>
        <w:t xml:space="preserve"> umowę o podwykonawstwo, której przedmiotem są dostawy lub usługi, w przypadku uchylenia się od obowiązku zapłaty odpowiednio przez </w:t>
      </w:r>
      <w:r>
        <w:rPr>
          <w:rFonts w:ascii="Tahoma" w:eastAsia="Times New Roman" w:hAnsi="Tahoma" w:cs="Tahoma"/>
          <w:sz w:val="18"/>
          <w:szCs w:val="18"/>
          <w:lang w:eastAsia="pl-PL"/>
        </w:rPr>
        <w:t xml:space="preserve">Zamawiającego, </w:t>
      </w:r>
      <w:r w:rsidR="002509D6" w:rsidRPr="00CB569E">
        <w:rPr>
          <w:rFonts w:ascii="Tahoma" w:eastAsia="Times New Roman" w:hAnsi="Tahoma" w:cs="Tahoma"/>
          <w:sz w:val="18"/>
          <w:szCs w:val="18"/>
          <w:lang w:eastAsia="pl-PL"/>
        </w:rPr>
        <w:t xml:space="preserve">Wykonawcę, </w:t>
      </w:r>
      <w:r>
        <w:rPr>
          <w:rFonts w:ascii="Tahoma" w:eastAsia="Times New Roman" w:hAnsi="Tahoma" w:cs="Tahoma"/>
          <w:sz w:val="18"/>
          <w:szCs w:val="18"/>
          <w:lang w:eastAsia="pl-PL"/>
        </w:rPr>
        <w:t>p</w:t>
      </w:r>
      <w:r w:rsidR="002509D6" w:rsidRPr="00CB569E">
        <w:rPr>
          <w:rFonts w:ascii="Tahoma" w:eastAsia="Times New Roman" w:hAnsi="Tahoma" w:cs="Tahoma"/>
          <w:sz w:val="18"/>
          <w:szCs w:val="18"/>
          <w:lang w:eastAsia="pl-PL"/>
        </w:rPr>
        <w:t>odwykonawcę lub dalszego podwykonawcę zamówienia na roboty budowlane.</w:t>
      </w:r>
    </w:p>
    <w:p w14:paraId="3A882392" w14:textId="4689ECED"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Wynagrodzenie, o którym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wyłącznie należności powstałych po przedłożeniu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umowy o podwykonawstwo, której przedmiotem </w:t>
      </w:r>
      <w:r w:rsidRPr="00CB569E">
        <w:rPr>
          <w:rFonts w:ascii="Tahoma" w:eastAsia="Times New Roman" w:hAnsi="Tahoma" w:cs="Tahoma"/>
          <w:sz w:val="18"/>
          <w:szCs w:val="18"/>
          <w:lang w:eastAsia="pl-PL"/>
        </w:rPr>
        <w:br/>
        <w:t>są dostawy lub usługi.</w:t>
      </w:r>
    </w:p>
    <w:p w14:paraId="13C96F55" w14:textId="50A1925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Bezpośrednia zapłata obejmuje wyłącznie należne wynagro</w:t>
      </w:r>
      <w:r>
        <w:rPr>
          <w:rFonts w:ascii="Tahoma" w:eastAsia="Times New Roman" w:hAnsi="Tahoma" w:cs="Tahoma"/>
          <w:sz w:val="18"/>
          <w:szCs w:val="18"/>
          <w:lang w:eastAsia="pl-PL"/>
        </w:rPr>
        <w:t xml:space="preserve">dzenie, bez odsetek, należnych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 dalszemu podwykonawcy.</w:t>
      </w:r>
    </w:p>
    <w:p w14:paraId="31C0DACF" w14:textId="5CEBF115"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Przed dokonaniem bezpośredniej zapłaty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jest obowiązany umożliwić Wykonawcy</w:t>
      </w:r>
      <w:r>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odwykonawcy)</w:t>
      </w:r>
      <w:r w:rsidRPr="00CB569E">
        <w:rPr>
          <w:rFonts w:ascii="Tahoma" w:eastAsia="Times New Roman" w:hAnsi="Tahoma" w:cs="Tahoma"/>
          <w:sz w:val="18"/>
          <w:szCs w:val="18"/>
          <w:lang w:eastAsia="pl-PL"/>
        </w:rPr>
        <w:t xml:space="preserve"> zgłoszenie pisemnych uwag dotyczących zasadności bezpośredniej zapłaty wynagrodzenia </w:t>
      </w:r>
      <w:r w:rsidR="00FE6E7E">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 xml:space="preserve">podwykonawcy lub dalszemu podwykonawcy,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terminie zgłaszania uwag, nie krótszym niż 7 dni od dnia doręczenia tej informacji. </w:t>
      </w:r>
    </w:p>
    <w:p w14:paraId="4E970340" w14:textId="5B235BF9"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 przypadku zgłoszenia uwag,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 terminie wskazanym przez </w:t>
      </w:r>
      <w:r w:rsidR="00FE6E7E">
        <w:rPr>
          <w:rFonts w:ascii="Tahoma" w:eastAsia="Times New Roman" w:hAnsi="Tahoma" w:cs="Tahoma"/>
          <w:sz w:val="18"/>
          <w:szCs w:val="18"/>
          <w:lang w:eastAsia="pl-PL"/>
        </w:rPr>
        <w:t>Inwestora może on:</w:t>
      </w:r>
    </w:p>
    <w:p w14:paraId="1264961B" w14:textId="4F101A38"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odmówić bezpo</w:t>
      </w:r>
      <w:r>
        <w:rPr>
          <w:rFonts w:ascii="Tahoma" w:eastAsia="Times New Roman" w:hAnsi="Tahoma" w:cs="Tahoma"/>
          <w:sz w:val="18"/>
          <w:szCs w:val="18"/>
          <w:lang w:eastAsia="pl-PL"/>
        </w:rPr>
        <w:t xml:space="preserve">średniej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dalszemu podwykonawcy, jeżeli Wykonawca </w:t>
      </w:r>
      <w:r>
        <w:rPr>
          <w:rFonts w:ascii="Tahoma" w:eastAsia="Times New Roman" w:hAnsi="Tahoma" w:cs="Tahoma"/>
          <w:sz w:val="18"/>
          <w:szCs w:val="18"/>
          <w:lang w:eastAsia="pl-PL"/>
        </w:rPr>
        <w:t>(</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 xml:space="preserve">odwykonawca) </w:t>
      </w:r>
      <w:r w:rsidRPr="00CB569E">
        <w:rPr>
          <w:rFonts w:ascii="Tahoma" w:eastAsia="Times New Roman" w:hAnsi="Tahoma" w:cs="Tahoma"/>
          <w:sz w:val="18"/>
          <w:szCs w:val="18"/>
          <w:lang w:eastAsia="pl-PL"/>
        </w:rPr>
        <w:t>wykaże niezasadność takiego roszczenia, albo</w:t>
      </w:r>
    </w:p>
    <w:p w14:paraId="37DF33D8" w14:textId="115BB5B6"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złożyć do depozytu sądowego kwotę potrz</w:t>
      </w:r>
      <w:r>
        <w:rPr>
          <w:rFonts w:ascii="Tahoma" w:eastAsia="Times New Roman" w:hAnsi="Tahoma" w:cs="Tahoma"/>
          <w:sz w:val="18"/>
          <w:szCs w:val="18"/>
          <w:lang w:eastAsia="pl-PL"/>
        </w:rPr>
        <w:t xml:space="preserve">ebną na pokrycie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dalszego podwykonawcy w przypadku istnienia uzasadnionych wątpliwości </w:t>
      </w:r>
      <w:r w:rsidR="00FE6E7E">
        <w:rPr>
          <w:rFonts w:ascii="Tahoma" w:eastAsia="Times New Roman" w:hAnsi="Tahoma" w:cs="Tahoma"/>
          <w:sz w:val="18"/>
          <w:szCs w:val="18"/>
          <w:lang w:eastAsia="pl-PL"/>
        </w:rPr>
        <w:t>Inwestora</w:t>
      </w:r>
      <w:r w:rsidRPr="00CB569E">
        <w:rPr>
          <w:rFonts w:ascii="Tahoma" w:eastAsia="Times New Roman" w:hAnsi="Tahoma" w:cs="Tahoma"/>
          <w:sz w:val="18"/>
          <w:szCs w:val="18"/>
          <w:lang w:eastAsia="pl-PL"/>
        </w:rPr>
        <w:t xml:space="preserve"> co do wysokości należnej zapłaty lub podmiotu, któremu płatność się należy, albo </w:t>
      </w:r>
    </w:p>
    <w:p w14:paraId="08D4BB7D" w14:textId="03A1F60A"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dokonać bezpośredni</w:t>
      </w:r>
      <w:r>
        <w:rPr>
          <w:rFonts w:ascii="Tahoma" w:eastAsia="Times New Roman" w:hAnsi="Tahoma" w:cs="Tahoma"/>
          <w:sz w:val="18"/>
          <w:szCs w:val="18"/>
          <w:lang w:eastAsia="pl-PL"/>
        </w:rPr>
        <w:t xml:space="preserve">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w:t>
      </w:r>
      <w:r>
        <w:rPr>
          <w:rFonts w:ascii="Tahoma" w:eastAsia="Times New Roman" w:hAnsi="Tahoma" w:cs="Tahoma"/>
          <w:sz w:val="18"/>
          <w:szCs w:val="18"/>
          <w:lang w:eastAsia="pl-PL"/>
        </w:rPr>
        <w:t xml:space="preserve"> dalszemu podwykonawcy, jeżeli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odwykonawca lub dalszy podwykonawca wykaże zasadność takiego roszczenia.</w:t>
      </w:r>
    </w:p>
    <w:p w14:paraId="642971F7" w14:textId="01BDD5A4" w:rsidR="002509D6"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lastRenderedPageBreak/>
        <w:t>W przypadku d</w:t>
      </w:r>
      <w:r>
        <w:rPr>
          <w:rFonts w:ascii="Tahoma" w:eastAsia="Times New Roman" w:hAnsi="Tahoma" w:cs="Tahoma"/>
          <w:sz w:val="18"/>
          <w:szCs w:val="18"/>
          <w:lang w:eastAsia="pl-PL"/>
        </w:rPr>
        <w:t xml:space="preserve">okonania bezpośredniej zapłaty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 xml:space="preserve">odwykonawcy lub dalszemu podwykonawcy,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potrąca kwotę wypłaconego wynagrodzenia z wy</w:t>
      </w:r>
      <w:r>
        <w:rPr>
          <w:rFonts w:ascii="Tahoma" w:eastAsia="Times New Roman" w:hAnsi="Tahoma" w:cs="Tahoma"/>
          <w:sz w:val="18"/>
          <w:szCs w:val="18"/>
          <w:lang w:eastAsia="pl-PL"/>
        </w:rPr>
        <w:t xml:space="preserve">nagrodzenia należnego </w:t>
      </w:r>
      <w:r w:rsidR="00FE6E7E">
        <w:rPr>
          <w:rFonts w:ascii="Tahoma" w:eastAsia="Times New Roman" w:hAnsi="Tahoma" w:cs="Tahoma"/>
          <w:sz w:val="18"/>
          <w:szCs w:val="18"/>
          <w:lang w:eastAsia="pl-PL"/>
        </w:rPr>
        <w:t>Zamawiającemu</w:t>
      </w:r>
      <w:r w:rsidRPr="00CB569E">
        <w:rPr>
          <w:rFonts w:ascii="Tahoma" w:eastAsia="Times New Roman" w:hAnsi="Tahoma" w:cs="Tahoma"/>
          <w:sz w:val="18"/>
          <w:szCs w:val="18"/>
          <w:lang w:eastAsia="pl-PL"/>
        </w:rPr>
        <w:t>.</w:t>
      </w:r>
    </w:p>
    <w:p w14:paraId="2505FC7B" w14:textId="025254E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 xml:space="preserve">Postanowienia </w:t>
      </w:r>
      <w:r w:rsidR="00FE6E7E">
        <w:rPr>
          <w:rFonts w:ascii="Tahoma" w:eastAsia="Times New Roman" w:hAnsi="Tahoma" w:cs="Tahoma"/>
          <w:sz w:val="18"/>
          <w:szCs w:val="18"/>
          <w:lang w:eastAsia="pl-PL"/>
        </w:rPr>
        <w:t>powyższe stosuje</w:t>
      </w:r>
      <w:r>
        <w:rPr>
          <w:rFonts w:ascii="Tahoma" w:eastAsia="Times New Roman" w:hAnsi="Tahoma" w:cs="Tahoma"/>
          <w:sz w:val="18"/>
          <w:szCs w:val="18"/>
          <w:lang w:eastAsia="pl-PL"/>
        </w:rPr>
        <w:t xml:space="preserve"> się odpowiednio do odpowiedzialności </w:t>
      </w:r>
      <w:r w:rsidR="00FE6E7E">
        <w:rPr>
          <w:rFonts w:ascii="Tahoma" w:eastAsia="Times New Roman" w:hAnsi="Tahoma" w:cs="Tahoma"/>
          <w:sz w:val="18"/>
          <w:szCs w:val="18"/>
          <w:lang w:eastAsia="pl-PL"/>
        </w:rPr>
        <w:t>Zamawiającego</w:t>
      </w:r>
      <w:r>
        <w:rPr>
          <w:rFonts w:ascii="Tahoma" w:eastAsia="Times New Roman" w:hAnsi="Tahoma" w:cs="Tahoma"/>
          <w:sz w:val="18"/>
          <w:szCs w:val="18"/>
          <w:lang w:eastAsia="pl-PL"/>
        </w:rPr>
        <w:t xml:space="preserve"> za zapłatę wynagrodzenia podwykonawcy </w:t>
      </w:r>
      <w:r w:rsidR="00FE6E7E">
        <w:rPr>
          <w:rFonts w:ascii="Tahoma" w:eastAsia="Times New Roman" w:hAnsi="Tahoma" w:cs="Tahoma"/>
          <w:sz w:val="18"/>
          <w:szCs w:val="18"/>
          <w:lang w:eastAsia="pl-PL"/>
        </w:rPr>
        <w:t xml:space="preserve">lub dalszemu podwykonawcy </w:t>
      </w:r>
      <w:r w:rsidRPr="003D7F34">
        <w:rPr>
          <w:rFonts w:ascii="Tahoma" w:eastAsia="Times New Roman" w:hAnsi="Tahoma" w:cs="Tahoma"/>
          <w:sz w:val="18"/>
          <w:szCs w:val="18"/>
          <w:lang w:eastAsia="pl-PL"/>
        </w:rPr>
        <w:t xml:space="preserve">w przypadku uchylenia się od obowiązku zapłaty przez </w:t>
      </w:r>
      <w:r w:rsidR="00FE6E7E">
        <w:rPr>
          <w:rFonts w:ascii="Tahoma" w:eastAsia="Times New Roman" w:hAnsi="Tahoma" w:cs="Tahoma"/>
          <w:sz w:val="18"/>
          <w:szCs w:val="18"/>
          <w:lang w:eastAsia="pl-PL"/>
        </w:rPr>
        <w:t>Wykonawcę, p</w:t>
      </w:r>
      <w:r w:rsidRPr="003D7F34">
        <w:rPr>
          <w:rFonts w:ascii="Tahoma" w:eastAsia="Times New Roman" w:hAnsi="Tahoma" w:cs="Tahoma"/>
          <w:sz w:val="18"/>
          <w:szCs w:val="18"/>
          <w:lang w:eastAsia="pl-PL"/>
        </w:rPr>
        <w:t>odwykonawcę lub dalszego podwykonawcę zamówienia na roboty budowlane</w:t>
      </w:r>
      <w:r>
        <w:rPr>
          <w:rFonts w:ascii="Tahoma" w:eastAsia="Times New Roman" w:hAnsi="Tahoma" w:cs="Tahoma"/>
          <w:sz w:val="18"/>
          <w:szCs w:val="18"/>
          <w:lang w:eastAsia="pl-PL"/>
        </w:rPr>
        <w:t>.</w:t>
      </w:r>
    </w:p>
    <w:p w14:paraId="71B3B5CD" w14:textId="51C0A9B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Konieczność wielokrotnego dokonywania bezpośredniej zapłaty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dalszemu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podwykonawcy, lub konieczność dokonania bezpośrednich zapłat na sumę większą niż 5%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wartości umowy może stanowić podstawę do odstąpienia od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umowy przez </w:t>
      </w:r>
      <w:r w:rsidR="00FE6E7E">
        <w:rPr>
          <w:rFonts w:ascii="Tahoma" w:eastAsia="Times New Roman" w:hAnsi="Tahoma" w:cs="Tahoma"/>
          <w:sz w:val="18"/>
          <w:szCs w:val="18"/>
          <w:lang w:eastAsia="pl-PL"/>
        </w:rPr>
        <w:t xml:space="preserve">Zamawiającego </w:t>
      </w:r>
      <w:r w:rsidRPr="00CB569E">
        <w:rPr>
          <w:rFonts w:ascii="Tahoma" w:eastAsia="Times New Roman" w:hAnsi="Tahoma" w:cs="Tahoma"/>
          <w:sz w:val="18"/>
          <w:szCs w:val="18"/>
          <w:lang w:eastAsia="pl-PL"/>
        </w:rPr>
        <w:t xml:space="preserve">z przyczyn leżących po stronie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ykonawcy.</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Specyfikacja Warunków Zamówienia</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BC7DD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91D1" w14:textId="77777777" w:rsidR="00757C8F" w:rsidRDefault="00757C8F" w:rsidP="0083453A">
      <w:pPr>
        <w:spacing w:after="0"/>
      </w:pPr>
      <w:r>
        <w:separator/>
      </w:r>
    </w:p>
  </w:endnote>
  <w:endnote w:type="continuationSeparator" w:id="0">
    <w:p w14:paraId="65CEF58C" w14:textId="77777777" w:rsidR="00757C8F" w:rsidRDefault="00757C8F"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6709" w14:textId="77777777" w:rsidR="00757C8F" w:rsidRDefault="00757C8F" w:rsidP="0083453A">
      <w:pPr>
        <w:spacing w:after="0"/>
      </w:pPr>
      <w:r>
        <w:separator/>
      </w:r>
    </w:p>
  </w:footnote>
  <w:footnote w:type="continuationSeparator" w:id="0">
    <w:p w14:paraId="3633013C" w14:textId="77777777" w:rsidR="00757C8F" w:rsidRDefault="00757C8F"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6145C1D7" w:rsidR="002509D6" w:rsidRDefault="00FC743E" w:rsidP="00CB569E">
    <w:pPr>
      <w:pStyle w:val="Nagwek3"/>
      <w:pBdr>
        <w:bottom w:val="single" w:sz="6" w:space="1" w:color="auto"/>
      </w:pBdr>
      <w:ind w:left="-426" w:right="-142"/>
      <w:jc w:val="center"/>
      <w:rPr>
        <w:rFonts w:ascii="Calibri" w:eastAsia="Calibri" w:hAnsi="Calibri"/>
        <w:sz w:val="20"/>
      </w:rPr>
    </w:pPr>
    <w:r w:rsidRPr="00FC743E">
      <w:rPr>
        <w:rFonts w:ascii="Calibri" w:eastAsia="Calibri" w:hAnsi="Calibri"/>
        <w:sz w:val="20"/>
      </w:rPr>
      <w:t>Dostawa wozu asenizacyjnego</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7"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1"/>
  </w:num>
  <w:num w:numId="2" w16cid:durableId="201553843">
    <w:abstractNumId w:val="19"/>
  </w:num>
  <w:num w:numId="3" w16cid:durableId="1427921397">
    <w:abstractNumId w:val="4"/>
  </w:num>
  <w:num w:numId="4" w16cid:durableId="1000231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13"/>
  </w:num>
  <w:num w:numId="6" w16cid:durableId="531765142">
    <w:abstractNumId w:val="6"/>
    <w:lvlOverride w:ilvl="0">
      <w:startOverride w:val="1"/>
    </w:lvlOverride>
  </w:num>
  <w:num w:numId="7" w16cid:durableId="173546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17"/>
  </w:num>
  <w:num w:numId="12" w16cid:durableId="1781561102">
    <w:abstractNumId w:val="10"/>
  </w:num>
  <w:num w:numId="13" w16cid:durableId="1597012929">
    <w:abstractNumId w:val="23"/>
  </w:num>
  <w:num w:numId="14" w16cid:durableId="1173763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20"/>
  </w:num>
  <w:num w:numId="17" w16cid:durableId="534663093">
    <w:abstractNumId w:val="15"/>
  </w:num>
  <w:num w:numId="18" w16cid:durableId="1922715321">
    <w:abstractNumId w:val="9"/>
  </w:num>
  <w:num w:numId="19" w16cid:durableId="78454817">
    <w:abstractNumId w:val="3"/>
  </w:num>
  <w:num w:numId="20" w16cid:durableId="1890071997">
    <w:abstractNumId w:val="5"/>
  </w:num>
  <w:num w:numId="21" w16cid:durableId="719525002">
    <w:abstractNumId w:val="22"/>
  </w:num>
  <w:num w:numId="22" w16cid:durableId="2002662708">
    <w:abstractNumId w:val="24"/>
  </w:num>
  <w:num w:numId="23" w16cid:durableId="1505826110">
    <w:abstractNumId w:val="12"/>
  </w:num>
  <w:num w:numId="24" w16cid:durableId="119907887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57C8F"/>
    <w:rsid w:val="00761063"/>
    <w:rsid w:val="00763302"/>
    <w:rsid w:val="007657A4"/>
    <w:rsid w:val="00770959"/>
    <w:rsid w:val="0077533F"/>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C743E"/>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99"/>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5591</Words>
  <Characters>33549</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5</cp:revision>
  <cp:lastPrinted>2023-02-02T10:23:00Z</cp:lastPrinted>
  <dcterms:created xsi:type="dcterms:W3CDTF">2023-07-05T14:20:00Z</dcterms:created>
  <dcterms:modified xsi:type="dcterms:W3CDTF">2023-11-24T11:00:00Z</dcterms:modified>
</cp:coreProperties>
</file>