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A4A5" w14:textId="77777777" w:rsidR="009A4E0B" w:rsidRDefault="009A4E0B" w:rsidP="00D623F6">
      <w:pPr>
        <w:pStyle w:val="Tekstpodstawowy"/>
        <w:rPr>
          <w:rFonts w:cs="Tahoma"/>
          <w:sz w:val="28"/>
          <w:szCs w:val="28"/>
        </w:rPr>
      </w:pPr>
      <w:bookmarkStart w:id="0" w:name="bookmark4"/>
    </w:p>
    <w:bookmarkEnd w:id="0"/>
    <w:p w14:paraId="3364DFD3" w14:textId="77777777" w:rsidR="000371A1" w:rsidRDefault="000371A1" w:rsidP="000371A1">
      <w:pPr>
        <w:keepNext/>
        <w:keepLines/>
        <w:widowControl w:val="0"/>
        <w:spacing w:after="0" w:line="276" w:lineRule="auto"/>
        <w:jc w:val="center"/>
        <w:outlineLvl w:val="1"/>
        <w:rPr>
          <w:noProof/>
          <w:lang w:eastAsia="pl-PL"/>
        </w:rPr>
      </w:pPr>
    </w:p>
    <w:p w14:paraId="3FEB7BCB" w14:textId="77777777" w:rsidR="000371A1" w:rsidRDefault="000371A1" w:rsidP="000371A1">
      <w:pPr>
        <w:keepNext/>
        <w:keepLines/>
        <w:widowControl w:val="0"/>
        <w:spacing w:after="0" w:line="276" w:lineRule="auto"/>
        <w:jc w:val="center"/>
        <w:outlineLvl w:val="1"/>
        <w:rPr>
          <w:noProof/>
          <w:lang w:eastAsia="pl-PL"/>
        </w:rPr>
      </w:pPr>
    </w:p>
    <w:p w14:paraId="47F8E1EE" w14:textId="77777777" w:rsidR="000371A1" w:rsidRDefault="000371A1" w:rsidP="000371A1">
      <w:pPr>
        <w:keepNext/>
        <w:keepLines/>
        <w:widowControl w:val="0"/>
        <w:spacing w:after="0" w:line="276" w:lineRule="auto"/>
        <w:jc w:val="center"/>
        <w:outlineLvl w:val="1"/>
        <w:rPr>
          <w:noProof/>
          <w:lang w:eastAsia="pl-PL"/>
        </w:rPr>
      </w:pPr>
    </w:p>
    <w:p w14:paraId="3200305E" w14:textId="77777777" w:rsidR="000371A1" w:rsidRDefault="000371A1" w:rsidP="000371A1">
      <w:pPr>
        <w:keepNext/>
        <w:keepLines/>
        <w:widowControl w:val="0"/>
        <w:spacing w:after="0" w:line="276" w:lineRule="auto"/>
        <w:jc w:val="center"/>
        <w:outlineLvl w:val="1"/>
        <w:rPr>
          <w:noProof/>
          <w:lang w:eastAsia="pl-PL"/>
        </w:rPr>
      </w:pPr>
    </w:p>
    <w:p w14:paraId="4C4C55DF" w14:textId="77777777" w:rsidR="000371A1" w:rsidRDefault="000371A1" w:rsidP="000371A1">
      <w:pPr>
        <w:keepNext/>
        <w:keepLines/>
        <w:widowControl w:val="0"/>
        <w:spacing w:after="0" w:line="276" w:lineRule="auto"/>
        <w:jc w:val="center"/>
        <w:outlineLvl w:val="1"/>
        <w:rPr>
          <w:noProof/>
          <w:lang w:eastAsia="pl-PL"/>
        </w:rPr>
      </w:pPr>
    </w:p>
    <w:p w14:paraId="2787300B" w14:textId="77777777" w:rsidR="000371A1" w:rsidRDefault="000371A1" w:rsidP="000371A1">
      <w:pPr>
        <w:keepNext/>
        <w:keepLines/>
        <w:widowControl w:val="0"/>
        <w:spacing w:after="0" w:line="276" w:lineRule="auto"/>
        <w:jc w:val="center"/>
        <w:outlineLvl w:val="1"/>
        <w:rPr>
          <w:noProof/>
          <w:lang w:eastAsia="pl-PL"/>
        </w:rPr>
      </w:pPr>
      <w:r>
        <w:rPr>
          <w:noProof/>
          <w:lang w:eastAsia="pl-PL"/>
        </w:rPr>
        <w:drawing>
          <wp:inline distT="0" distB="0" distL="0" distR="0" wp14:anchorId="5E77C7CD" wp14:editId="3438DAD7">
            <wp:extent cx="2952750" cy="858758"/>
            <wp:effectExtent l="0" t="0" r="0" b="0"/>
            <wp:docPr id="2" name="Obraz 2" descr="Z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4815" cy="862267"/>
                    </a:xfrm>
                    <a:prstGeom prst="rect">
                      <a:avLst/>
                    </a:prstGeom>
                    <a:noFill/>
                    <a:ln>
                      <a:noFill/>
                    </a:ln>
                  </pic:spPr>
                </pic:pic>
              </a:graphicData>
            </a:graphic>
          </wp:inline>
        </w:drawing>
      </w:r>
    </w:p>
    <w:p w14:paraId="084ADC48" w14:textId="77777777" w:rsidR="000371A1" w:rsidRDefault="000371A1" w:rsidP="000371A1">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3AF1782B" w14:textId="77777777" w:rsidR="000371A1" w:rsidRDefault="000371A1" w:rsidP="000371A1">
      <w:pPr>
        <w:pStyle w:val="Tekstpodstawowy"/>
        <w:jc w:val="center"/>
        <w:rPr>
          <w:rFonts w:cs="Tahoma"/>
          <w:sz w:val="28"/>
          <w:szCs w:val="28"/>
        </w:rPr>
      </w:pPr>
      <w:r w:rsidRPr="00A468AA">
        <w:rPr>
          <w:rFonts w:cs="Tahoma"/>
          <w:sz w:val="28"/>
          <w:szCs w:val="28"/>
        </w:rPr>
        <w:t>Zakład Usług Ko</w:t>
      </w:r>
      <w:r>
        <w:rPr>
          <w:rFonts w:cs="Tahoma"/>
          <w:sz w:val="28"/>
          <w:szCs w:val="28"/>
        </w:rPr>
        <w:t>munalnych w Lubiczu Sp. z o.o.</w:t>
      </w:r>
    </w:p>
    <w:p w14:paraId="5C9BE46F" w14:textId="77777777" w:rsidR="000371A1" w:rsidRPr="00A468AA" w:rsidRDefault="000371A1" w:rsidP="000371A1">
      <w:pPr>
        <w:pStyle w:val="Tekstpodstawowy"/>
        <w:jc w:val="center"/>
        <w:rPr>
          <w:rFonts w:cs="Tahoma"/>
          <w:sz w:val="22"/>
          <w:szCs w:val="28"/>
        </w:rPr>
      </w:pPr>
      <w:r>
        <w:rPr>
          <w:rFonts w:cs="Tahoma"/>
          <w:sz w:val="22"/>
          <w:szCs w:val="28"/>
          <w:lang w:val="pl-PL"/>
        </w:rPr>
        <w:t xml:space="preserve">ul. </w:t>
      </w:r>
      <w:r w:rsidRPr="00A468AA">
        <w:rPr>
          <w:rFonts w:cs="Tahoma"/>
          <w:sz w:val="22"/>
          <w:szCs w:val="28"/>
        </w:rPr>
        <w:t>Toruńska 56, 87-162 Lubicz Dolny</w:t>
      </w:r>
    </w:p>
    <w:p w14:paraId="639755DB" w14:textId="77777777" w:rsidR="000371A1" w:rsidRDefault="000371A1" w:rsidP="000371A1">
      <w:pPr>
        <w:keepNext/>
        <w:keepLines/>
        <w:widowControl w:val="0"/>
        <w:spacing w:after="0" w:line="276" w:lineRule="auto"/>
        <w:jc w:val="center"/>
        <w:outlineLvl w:val="1"/>
        <w:rPr>
          <w:rFonts w:ascii="Tahoma" w:eastAsia="Calibri" w:hAnsi="Tahoma" w:cs="Tahoma"/>
          <w:szCs w:val="28"/>
          <w:lang w:eastAsia="pl-PL"/>
        </w:rPr>
      </w:pPr>
      <w:r w:rsidRPr="00A468AA">
        <w:rPr>
          <w:rFonts w:ascii="Tahoma" w:eastAsia="Calibri" w:hAnsi="Tahoma" w:cs="Tahoma"/>
          <w:szCs w:val="28"/>
          <w:lang w:eastAsia="pl-PL"/>
        </w:rPr>
        <w:t>KRS 0000128543, Regon 871629373, NIP 879-23-26-737</w:t>
      </w:r>
    </w:p>
    <w:p w14:paraId="3FC5A31A" w14:textId="77777777" w:rsidR="000371A1" w:rsidRDefault="000371A1" w:rsidP="000371A1">
      <w:pPr>
        <w:keepNext/>
        <w:keepLines/>
        <w:widowControl w:val="0"/>
        <w:spacing w:after="0" w:line="276" w:lineRule="auto"/>
        <w:jc w:val="center"/>
        <w:outlineLvl w:val="1"/>
        <w:rPr>
          <w:rFonts w:ascii="Tahoma" w:eastAsia="Calibri" w:hAnsi="Tahoma" w:cs="Tahoma"/>
          <w:szCs w:val="28"/>
          <w:lang w:eastAsia="pl-PL"/>
        </w:rPr>
      </w:pPr>
    </w:p>
    <w:p w14:paraId="1C0EEF8B" w14:textId="77777777" w:rsidR="000371A1" w:rsidRDefault="000371A1" w:rsidP="000371A1">
      <w:pPr>
        <w:keepNext/>
        <w:keepLines/>
        <w:widowControl w:val="0"/>
        <w:spacing w:after="0" w:line="276" w:lineRule="auto"/>
        <w:jc w:val="center"/>
        <w:outlineLvl w:val="1"/>
        <w:rPr>
          <w:rFonts w:ascii="Tahoma" w:eastAsia="Calibri" w:hAnsi="Tahoma" w:cs="Tahoma"/>
          <w:szCs w:val="28"/>
          <w:lang w:eastAsia="pl-PL"/>
        </w:rPr>
      </w:pPr>
    </w:p>
    <w:p w14:paraId="04086BD6" w14:textId="77777777" w:rsidR="000371A1" w:rsidRPr="00A468AA" w:rsidRDefault="000371A1" w:rsidP="000371A1">
      <w:pPr>
        <w:keepNext/>
        <w:keepLines/>
        <w:widowControl w:val="0"/>
        <w:spacing w:after="0" w:line="276" w:lineRule="auto"/>
        <w:jc w:val="center"/>
        <w:outlineLvl w:val="1"/>
        <w:rPr>
          <w:rFonts w:ascii="Tahoma" w:eastAsia="Calibri" w:hAnsi="Tahoma" w:cs="Tahoma"/>
          <w:szCs w:val="28"/>
          <w:lang w:eastAsia="pl-PL"/>
        </w:rPr>
      </w:pPr>
    </w:p>
    <w:p w14:paraId="521D9708" w14:textId="77777777" w:rsidR="000371A1" w:rsidRDefault="000371A1" w:rsidP="000371A1">
      <w:pPr>
        <w:keepNext/>
        <w:keepLines/>
        <w:widowControl w:val="0"/>
        <w:spacing w:after="0" w:line="276" w:lineRule="auto"/>
        <w:outlineLvl w:val="1"/>
        <w:rPr>
          <w:rFonts w:ascii="Arial" w:eastAsia="Arial" w:hAnsi="Arial" w:cs="Arial"/>
          <w:b/>
          <w:bCs/>
          <w:color w:val="000000"/>
          <w:sz w:val="28"/>
          <w:szCs w:val="28"/>
          <w:lang w:eastAsia="pl-PL" w:bidi="pl-PL"/>
        </w:rPr>
      </w:pPr>
    </w:p>
    <w:p w14:paraId="5437E0C7" w14:textId="77777777" w:rsidR="000371A1" w:rsidRPr="006E075B" w:rsidRDefault="000371A1" w:rsidP="000371A1">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ISTOTNYCH WARUNKÓW ZAMÓWIENIA (</w:t>
      </w:r>
      <w:r>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p>
    <w:p w14:paraId="7EB70815" w14:textId="77777777" w:rsidR="000371A1" w:rsidRDefault="000371A1" w:rsidP="000371A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Pr>
          <w:rFonts w:ascii="Arial" w:eastAsia="Arial" w:hAnsi="Arial" w:cs="Arial"/>
          <w:color w:val="000000"/>
          <w:sz w:val="20"/>
          <w:szCs w:val="20"/>
          <w:lang w:eastAsia="pl-PL" w:bidi="pl-PL"/>
        </w:rPr>
        <w:t xml:space="preserve"> przetargu nieograniczonego</w:t>
      </w:r>
      <w:r w:rsidRPr="00D21C61">
        <w:rPr>
          <w:rFonts w:ascii="Arial" w:eastAsia="Arial" w:hAnsi="Arial" w:cs="Arial"/>
          <w:color w:val="000000"/>
          <w:sz w:val="20"/>
          <w:szCs w:val="20"/>
          <w:lang w:eastAsia="pl-PL" w:bidi="pl-PL"/>
        </w:rPr>
        <w:t xml:space="preserve"> </w:t>
      </w:r>
      <w:r w:rsidRPr="000719A5">
        <w:rPr>
          <w:rFonts w:ascii="Arial" w:eastAsia="Arial" w:hAnsi="Arial" w:cs="Arial"/>
          <w:color w:val="000000"/>
          <w:sz w:val="20"/>
          <w:szCs w:val="20"/>
          <w:u w:val="single"/>
          <w:lang w:eastAsia="pl-PL" w:bidi="pl-PL"/>
        </w:rPr>
        <w:t>o wartości zamówienia przekraczającej progi unijne</w:t>
      </w:r>
      <w:r>
        <w:rPr>
          <w:rFonts w:ascii="Arial" w:eastAsia="Arial" w:hAnsi="Arial" w:cs="Arial"/>
          <w:color w:val="000000"/>
          <w:sz w:val="20"/>
          <w:szCs w:val="20"/>
          <w:lang w:eastAsia="pl-PL" w:bidi="pl-PL"/>
        </w:rPr>
        <w:t xml:space="preserve"> o jakich stanowi </w:t>
      </w:r>
      <w:r w:rsidRPr="00D21C61">
        <w:rPr>
          <w:rFonts w:ascii="Arial" w:eastAsia="Arial" w:hAnsi="Arial" w:cs="Arial"/>
          <w:color w:val="000000"/>
          <w:sz w:val="20"/>
          <w:szCs w:val="20"/>
          <w:lang w:eastAsia="pl-PL" w:bidi="pl-PL"/>
        </w:rPr>
        <w:t>art. 3 ustawy z 11 września 2019 r. - Prawo zamówień pub</w:t>
      </w:r>
      <w:r>
        <w:rPr>
          <w:rFonts w:ascii="Arial" w:eastAsia="Arial" w:hAnsi="Arial" w:cs="Arial"/>
          <w:color w:val="000000"/>
          <w:sz w:val="20"/>
          <w:szCs w:val="20"/>
          <w:lang w:eastAsia="pl-PL" w:bidi="pl-PL"/>
        </w:rPr>
        <w:t xml:space="preserve">licznych (Dz.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w:t>
      </w:r>
      <w:proofErr w:type="spellStart"/>
      <w:r>
        <w:rPr>
          <w:rFonts w:ascii="Arial" w:eastAsia="Arial" w:hAnsi="Arial" w:cs="Arial"/>
          <w:color w:val="000000"/>
          <w:sz w:val="20"/>
          <w:szCs w:val="20"/>
          <w:lang w:eastAsia="pl-PL" w:bidi="pl-PL"/>
        </w:rPr>
        <w:t>późn</w:t>
      </w:r>
      <w:proofErr w:type="spellEnd"/>
      <w:r>
        <w:rPr>
          <w:rFonts w:ascii="Arial" w:eastAsia="Arial" w:hAnsi="Arial" w:cs="Arial"/>
          <w:color w:val="000000"/>
          <w:sz w:val="20"/>
          <w:szCs w:val="20"/>
          <w:lang w:eastAsia="pl-PL" w:bidi="pl-PL"/>
        </w:rPr>
        <w:t>. zm.</w:t>
      </w:r>
      <w:r w:rsidRPr="00D21C61">
        <w:rPr>
          <w:rFonts w:ascii="Arial" w:eastAsia="Arial" w:hAnsi="Arial" w:cs="Arial"/>
          <w:color w:val="000000"/>
          <w:sz w:val="20"/>
          <w:szCs w:val="20"/>
          <w:lang w:eastAsia="pl-PL" w:bidi="pl-PL"/>
        </w:rPr>
        <w:t>)</w:t>
      </w:r>
      <w:r>
        <w:rPr>
          <w:rFonts w:ascii="Arial" w:eastAsia="Arial" w:hAnsi="Arial" w:cs="Arial"/>
          <w:color w:val="000000"/>
          <w:sz w:val="20"/>
          <w:szCs w:val="20"/>
          <w:lang w:eastAsia="pl-PL" w:bidi="pl-PL"/>
        </w:rPr>
        <w:t>, dalej: „</w:t>
      </w:r>
      <w:proofErr w:type="spellStart"/>
      <w:r>
        <w:rPr>
          <w:rFonts w:ascii="Arial" w:eastAsia="Arial" w:hAnsi="Arial" w:cs="Arial"/>
          <w:color w:val="000000"/>
          <w:sz w:val="20"/>
          <w:szCs w:val="20"/>
          <w:lang w:eastAsia="pl-PL" w:bidi="pl-PL"/>
        </w:rPr>
        <w:t>Pzp</w:t>
      </w:r>
      <w:proofErr w:type="spellEnd"/>
      <w:r>
        <w:rPr>
          <w:rFonts w:ascii="Arial" w:eastAsia="Arial" w:hAnsi="Arial" w:cs="Arial"/>
          <w:color w:val="000000"/>
          <w:sz w:val="20"/>
          <w:szCs w:val="20"/>
          <w:lang w:eastAsia="pl-PL" w:bidi="pl-PL"/>
        </w:rPr>
        <w:t>”</w:t>
      </w:r>
    </w:p>
    <w:p w14:paraId="4EBE0D02" w14:textId="77777777" w:rsidR="000371A1" w:rsidRDefault="000371A1" w:rsidP="000371A1">
      <w:pPr>
        <w:pStyle w:val="Tekstpodstawowy"/>
        <w:jc w:val="center"/>
        <w:rPr>
          <w:rFonts w:cs="Tahoma"/>
          <w:b/>
          <w:lang w:val="pl-PL"/>
        </w:rPr>
      </w:pPr>
    </w:p>
    <w:p w14:paraId="6C05D779" w14:textId="65693575" w:rsidR="000371A1" w:rsidRDefault="002239B5" w:rsidP="000371A1">
      <w:pPr>
        <w:pStyle w:val="Tekstpodstawowy"/>
        <w:ind w:left="-426" w:right="-648"/>
        <w:jc w:val="center"/>
        <w:rPr>
          <w:rFonts w:cs="Tahoma"/>
          <w:b/>
          <w:lang w:val="pl-PL"/>
        </w:rPr>
      </w:pPr>
      <w:r w:rsidRPr="002239B5">
        <w:rPr>
          <w:rFonts w:cs="Tahoma"/>
          <w:b/>
          <w:lang w:val="pl-PL"/>
        </w:rPr>
        <w:t>Dostawa w formie leasingu operacyjnego 2 fabrycznie nowych samochodów ciężarowych</w:t>
      </w:r>
      <w:r w:rsidR="000371A1">
        <w:rPr>
          <w:rFonts w:cs="Tahoma"/>
          <w:b/>
          <w:lang w:val="pl-PL"/>
        </w:rPr>
        <w:t>.</w:t>
      </w:r>
    </w:p>
    <w:p w14:paraId="37281D51" w14:textId="77777777" w:rsidR="000371A1" w:rsidRPr="00BA31DE" w:rsidRDefault="000371A1" w:rsidP="000371A1">
      <w:pPr>
        <w:pStyle w:val="Tekstpodstawowy"/>
        <w:jc w:val="center"/>
        <w:rPr>
          <w:rFonts w:cs="Tahoma"/>
          <w:b/>
          <w:lang w:val="pl-PL"/>
        </w:rPr>
      </w:pPr>
      <w:r w:rsidRPr="00BA31DE">
        <w:rPr>
          <w:rFonts w:ascii="Arial" w:eastAsia="Arial" w:hAnsi="Arial" w:cs="Arial"/>
          <w:b/>
          <w:bCs/>
          <w:szCs w:val="24"/>
          <w:lang w:bidi="pl-PL"/>
        </w:rPr>
        <w:br/>
      </w:r>
    </w:p>
    <w:p w14:paraId="18F976AF" w14:textId="45BFBF38" w:rsidR="000371A1" w:rsidRDefault="000371A1" w:rsidP="000371A1">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Pr="006E075B">
        <w:rPr>
          <w:rFonts w:ascii="Arial" w:eastAsia="Arial" w:hAnsi="Arial" w:cs="Arial"/>
          <w:color w:val="000000"/>
          <w:sz w:val="20"/>
          <w:szCs w:val="20"/>
          <w:lang w:eastAsia="pl-PL" w:bidi="pl-PL"/>
        </w:rPr>
        <w:t xml:space="preserve">: </w:t>
      </w:r>
      <w:bookmarkEnd w:id="1"/>
      <w:r w:rsidRPr="005130F3">
        <w:rPr>
          <w:rFonts w:ascii="Arial" w:eastAsia="Arial" w:hAnsi="Arial" w:cs="Arial"/>
          <w:b/>
          <w:bCs/>
          <w:color w:val="000000"/>
          <w:sz w:val="24"/>
          <w:szCs w:val="24"/>
          <w:lang w:eastAsia="pl-PL" w:bidi="pl-PL"/>
        </w:rPr>
        <w:t xml:space="preserve">ZAM </w:t>
      </w:r>
      <w:r w:rsidR="007004DE">
        <w:rPr>
          <w:rFonts w:ascii="Arial" w:eastAsia="Arial" w:hAnsi="Arial" w:cs="Arial"/>
          <w:b/>
          <w:bCs/>
          <w:color w:val="000000"/>
          <w:sz w:val="24"/>
          <w:szCs w:val="24"/>
          <w:lang w:eastAsia="pl-PL" w:bidi="pl-PL"/>
        </w:rPr>
        <w:t>1</w:t>
      </w:r>
      <w:r w:rsidRPr="005130F3">
        <w:rPr>
          <w:rFonts w:ascii="Arial" w:eastAsia="Arial" w:hAnsi="Arial" w:cs="Arial"/>
          <w:b/>
          <w:bCs/>
          <w:color w:val="000000"/>
          <w:sz w:val="24"/>
          <w:szCs w:val="24"/>
          <w:lang w:eastAsia="pl-PL" w:bidi="pl-PL"/>
        </w:rPr>
        <w:t>/202</w:t>
      </w:r>
      <w:r w:rsidR="007004DE">
        <w:rPr>
          <w:rFonts w:ascii="Arial" w:eastAsia="Arial" w:hAnsi="Arial" w:cs="Arial"/>
          <w:b/>
          <w:bCs/>
          <w:color w:val="000000"/>
          <w:sz w:val="24"/>
          <w:szCs w:val="24"/>
          <w:lang w:eastAsia="pl-PL" w:bidi="pl-PL"/>
        </w:rPr>
        <w:t>6</w:t>
      </w:r>
    </w:p>
    <w:p w14:paraId="354ACB47" w14:textId="77777777" w:rsidR="000371A1" w:rsidRDefault="000371A1" w:rsidP="000371A1">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11652302" w14:textId="77777777" w:rsidR="000371A1" w:rsidRDefault="000371A1" w:rsidP="000371A1">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6FFCD0C0" w14:textId="77777777" w:rsidR="000371A1" w:rsidRDefault="000371A1" w:rsidP="000371A1">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0371A1" w14:paraId="6E18D57E" w14:textId="77777777" w:rsidTr="00156238">
        <w:tc>
          <w:tcPr>
            <w:tcW w:w="9407" w:type="dxa"/>
          </w:tcPr>
          <w:p w14:paraId="50E14B76" w14:textId="77777777" w:rsidR="000371A1" w:rsidRDefault="000371A1" w:rsidP="00156238">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8"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Szczegółowe instrukcje użytkowania </w:t>
            </w:r>
            <w:r>
              <w:rPr>
                <w:rFonts w:ascii="Tahoma" w:eastAsiaTheme="minorEastAsia" w:hAnsi="Tahoma" w:cs="Tahoma"/>
                <w:b/>
                <w:sz w:val="18"/>
                <w:szCs w:val="18"/>
              </w:rPr>
              <w:t xml:space="preserve">strony </w:t>
            </w:r>
            <w:hyperlink r:id="rId9"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0" w:history="1">
              <w:r w:rsidRPr="009D1431">
                <w:rPr>
                  <w:rStyle w:val="Hipercze"/>
                </w:rPr>
                <w:t>https://ezamowienia.gov.pl/pl/instrukcje/</w:t>
              </w:r>
            </w:hyperlink>
            <w:r>
              <w:t xml:space="preserve">   </w:t>
            </w:r>
          </w:p>
        </w:tc>
      </w:tr>
    </w:tbl>
    <w:p w14:paraId="49C324A1"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5E611704"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4DBCEF2F"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6430CC24"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3F147AC3" w14:textId="77777777" w:rsidR="000371A1" w:rsidRPr="006E075B" w:rsidRDefault="000371A1" w:rsidP="000371A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FB66415" w14:textId="77777777" w:rsidR="000371A1" w:rsidRPr="006E075B" w:rsidRDefault="000371A1" w:rsidP="000371A1">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Prezes Zarządu</w:t>
      </w:r>
    </w:p>
    <w:p w14:paraId="632A39EA" w14:textId="77777777" w:rsidR="000371A1" w:rsidRDefault="000371A1" w:rsidP="000371A1">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5FCC05D" w14:textId="77777777" w:rsidR="000371A1" w:rsidRDefault="000371A1" w:rsidP="000371A1">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C6CA161" w14:textId="69290C3B" w:rsidR="000371A1" w:rsidRPr="006E075B" w:rsidRDefault="000371A1" w:rsidP="000371A1">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Lubicz Dolny, </w:t>
      </w:r>
      <w:r w:rsidR="007004DE">
        <w:rPr>
          <w:rFonts w:ascii="Arial" w:eastAsia="Arial" w:hAnsi="Arial" w:cs="Arial"/>
          <w:b/>
          <w:bCs/>
          <w:color w:val="000000"/>
          <w:sz w:val="18"/>
          <w:szCs w:val="18"/>
          <w:lang w:eastAsia="pl-PL" w:bidi="pl-PL"/>
        </w:rPr>
        <w:t>5 stycznia</w:t>
      </w:r>
      <w:r>
        <w:rPr>
          <w:rFonts w:ascii="Arial" w:eastAsia="Arial" w:hAnsi="Arial" w:cs="Arial"/>
          <w:b/>
          <w:bCs/>
          <w:color w:val="000000"/>
          <w:sz w:val="18"/>
          <w:szCs w:val="18"/>
          <w:lang w:eastAsia="pl-PL" w:bidi="pl-PL"/>
        </w:rPr>
        <w:t xml:space="preserve"> 202</w:t>
      </w:r>
      <w:r w:rsidR="007004DE">
        <w:rPr>
          <w:rFonts w:ascii="Arial" w:eastAsia="Arial" w:hAnsi="Arial" w:cs="Arial"/>
          <w:b/>
          <w:bCs/>
          <w:color w:val="000000"/>
          <w:sz w:val="18"/>
          <w:szCs w:val="18"/>
          <w:lang w:eastAsia="pl-PL" w:bidi="pl-PL"/>
        </w:rPr>
        <w:t>6</w:t>
      </w:r>
      <w:r>
        <w:rPr>
          <w:rFonts w:ascii="Arial" w:eastAsia="Arial" w:hAnsi="Arial" w:cs="Arial"/>
          <w:b/>
          <w:bCs/>
          <w:color w:val="000000"/>
          <w:sz w:val="18"/>
          <w:szCs w:val="18"/>
          <w:lang w:eastAsia="pl-PL" w:bidi="pl-PL"/>
        </w:rPr>
        <w:t xml:space="preserve"> r.</w:t>
      </w:r>
    </w:p>
    <w:p w14:paraId="5FC5B389" w14:textId="77777777" w:rsidR="00896980" w:rsidRDefault="00896980" w:rsidP="00DE4DC1">
      <w:pPr>
        <w:tabs>
          <w:tab w:val="left" w:pos="5730"/>
        </w:tabs>
        <w:jc w:val="center"/>
        <w:rPr>
          <w:rFonts w:ascii="Arial" w:eastAsia="Arial" w:hAnsi="Arial" w:cs="Arial"/>
          <w:b/>
          <w:bCs/>
          <w:color w:val="000000"/>
          <w:sz w:val="18"/>
          <w:szCs w:val="18"/>
          <w:lang w:eastAsia="pl-PL" w:bidi="pl-PL"/>
        </w:rPr>
      </w:pPr>
    </w:p>
    <w:p w14:paraId="68372A9D" w14:textId="668D3AD2" w:rsidR="003874C1" w:rsidRDefault="007871EC"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p>
    <w:p w14:paraId="169CE2A8" w14:textId="77777777" w:rsidR="00691C5F" w:rsidRDefault="00691C5F"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p>
    <w:p w14:paraId="1BA60CB6" w14:textId="77777777" w:rsidR="000371A1" w:rsidRDefault="000371A1" w:rsidP="006E075B">
      <w:pPr>
        <w:widowControl w:val="0"/>
        <w:spacing w:after="0" w:line="276" w:lineRule="auto"/>
        <w:ind w:left="100"/>
        <w:jc w:val="center"/>
        <w:rPr>
          <w:rFonts w:ascii="Arial" w:eastAsia="Arial" w:hAnsi="Arial" w:cs="Arial"/>
          <w:b/>
          <w:bCs/>
          <w:color w:val="000000"/>
          <w:sz w:val="20"/>
          <w:szCs w:val="20"/>
          <w:lang w:eastAsia="pl-PL" w:bidi="pl-PL"/>
        </w:rPr>
      </w:pPr>
    </w:p>
    <w:p w14:paraId="6ACA705D" w14:textId="14B916A2"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9E5DEE">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9E5DEE">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4B957620" w14:textId="77777777" w:rsidR="009E5DEE" w:rsidRDefault="009E5DEE"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1EE5F40" w14:textId="77777777" w:rsidR="009E5DEE" w:rsidRPr="006E075B" w:rsidRDefault="009E5DEE" w:rsidP="009E5DEE">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w:t>
      </w:r>
      <w:r>
        <w:rPr>
          <w:rFonts w:ascii="Arial" w:eastAsia="Arial" w:hAnsi="Arial" w:cs="Arial"/>
          <w:b/>
          <w:bCs/>
          <w:color w:val="000000"/>
          <w:sz w:val="20"/>
          <w:szCs w:val="20"/>
          <w:lang w:eastAsia="pl-PL" w:bidi="pl-PL"/>
        </w:rPr>
        <w:t xml:space="preserve"> </w:t>
      </w:r>
      <w:r w:rsidRPr="006E075B">
        <w:rPr>
          <w:rFonts w:ascii="Arial" w:eastAsia="Arial" w:hAnsi="Arial" w:cs="Arial"/>
          <w:b/>
          <w:bCs/>
          <w:color w:val="000000"/>
          <w:sz w:val="20"/>
          <w:szCs w:val="20"/>
          <w:lang w:eastAsia="pl-PL" w:bidi="pl-PL"/>
        </w:rPr>
        <w:t>Warunków Zamówienia</w:t>
      </w:r>
    </w:p>
    <w:p w14:paraId="50C8D824" w14:textId="77777777" w:rsidR="009E5DEE" w:rsidRPr="006E075B" w:rsidRDefault="009E5DEE" w:rsidP="009E5DEE">
      <w:pPr>
        <w:widowControl w:val="0"/>
        <w:spacing w:after="0" w:line="276" w:lineRule="auto"/>
        <w:ind w:left="100" w:hanging="502"/>
        <w:jc w:val="center"/>
        <w:rPr>
          <w:rFonts w:ascii="Arial" w:eastAsia="Arial" w:hAnsi="Arial" w:cs="Arial"/>
          <w:b/>
          <w:bCs/>
          <w:color w:val="000000"/>
          <w:sz w:val="20"/>
          <w:szCs w:val="20"/>
          <w:lang w:eastAsia="pl-PL" w:bidi="pl-PL"/>
        </w:rPr>
      </w:pPr>
    </w:p>
    <w:p w14:paraId="4418B844"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0361E4B8"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8D7043">
        <w:rPr>
          <w:rFonts w:ascii="Arial" w:eastAsia="Arial" w:hAnsi="Arial" w:cs="Arial"/>
          <w:color w:val="000000"/>
          <w:sz w:val="18"/>
          <w:szCs w:val="18"/>
          <w:lang w:eastAsia="pl-PL" w:bidi="pl-PL"/>
        </w:rPr>
        <w:t>Jednolity Europejski Dokument Zamówienia – plik .xml</w:t>
      </w:r>
      <w:r>
        <w:rPr>
          <w:rFonts w:ascii="Arial" w:eastAsia="Arial" w:hAnsi="Arial" w:cs="Arial"/>
          <w:color w:val="000000"/>
          <w:sz w:val="18"/>
          <w:szCs w:val="18"/>
          <w:lang w:eastAsia="pl-PL" w:bidi="pl-PL"/>
        </w:rPr>
        <w:t xml:space="preserve"> - załącznik nr 2</w:t>
      </w:r>
    </w:p>
    <w:p w14:paraId="5D901C6A"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7C9F09D6"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7C495631"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 załącznik nr 5</w:t>
      </w:r>
    </w:p>
    <w:p w14:paraId="247C94F5"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Wykaz dostaw - załącznik nr 6</w:t>
      </w:r>
    </w:p>
    <w:p w14:paraId="5A6B37EB" w14:textId="77777777" w:rsidR="009E5DEE" w:rsidRDefault="009E5DEE" w:rsidP="009E5DEE">
      <w:pPr>
        <w:pStyle w:val="Akapitzlist"/>
        <w:numPr>
          <w:ilvl w:val="0"/>
          <w:numId w:val="1"/>
        </w:numPr>
        <w:spacing w:line="276" w:lineRule="auto"/>
        <w:ind w:left="284" w:hanging="326"/>
        <w:jc w:val="both"/>
        <w:rPr>
          <w:rFonts w:ascii="Arial" w:eastAsia="Arial" w:hAnsi="Arial" w:cs="Arial"/>
          <w:sz w:val="18"/>
          <w:szCs w:val="18"/>
        </w:rPr>
      </w:pPr>
      <w:r w:rsidRPr="00703BB5">
        <w:rPr>
          <w:rFonts w:ascii="Arial" w:eastAsia="Arial" w:hAnsi="Arial" w:cs="Arial"/>
          <w:sz w:val="18"/>
          <w:szCs w:val="18"/>
        </w:rPr>
        <w:t>Oświadczenie o braku przynależności do grupy kapitałowej</w:t>
      </w:r>
      <w:r>
        <w:rPr>
          <w:rFonts w:ascii="Arial" w:eastAsia="Arial" w:hAnsi="Arial" w:cs="Arial"/>
          <w:sz w:val="18"/>
          <w:szCs w:val="18"/>
        </w:rPr>
        <w:t xml:space="preserve"> – załącznik 7</w:t>
      </w:r>
    </w:p>
    <w:p w14:paraId="5E4D260F" w14:textId="77777777" w:rsidR="009E5DEE" w:rsidRPr="00D008DD" w:rsidRDefault="009E5DEE" w:rsidP="009E5DEE">
      <w:pPr>
        <w:pStyle w:val="Akapitzlist"/>
        <w:numPr>
          <w:ilvl w:val="0"/>
          <w:numId w:val="1"/>
        </w:numPr>
        <w:spacing w:line="276" w:lineRule="auto"/>
        <w:ind w:left="284" w:hanging="326"/>
        <w:jc w:val="both"/>
        <w:rPr>
          <w:rFonts w:ascii="Arial" w:eastAsia="Arial" w:hAnsi="Arial" w:cs="Arial"/>
          <w:sz w:val="18"/>
          <w:szCs w:val="18"/>
        </w:rPr>
      </w:pPr>
      <w:r>
        <w:rPr>
          <w:rFonts w:ascii="Arial" w:eastAsia="Arial" w:hAnsi="Arial" w:cs="Arial"/>
          <w:sz w:val="18"/>
          <w:szCs w:val="18"/>
        </w:rPr>
        <w:t>O</w:t>
      </w:r>
      <w:r w:rsidRPr="00ED7C3B">
        <w:rPr>
          <w:rFonts w:ascii="Arial" w:eastAsia="Arial" w:hAnsi="Arial" w:cs="Arial"/>
          <w:sz w:val="18"/>
          <w:szCs w:val="18"/>
        </w:rPr>
        <w:t>świadczeni</w:t>
      </w:r>
      <w:r>
        <w:rPr>
          <w:rFonts w:ascii="Arial" w:eastAsia="Arial" w:hAnsi="Arial" w:cs="Arial"/>
          <w:sz w:val="18"/>
          <w:szCs w:val="18"/>
        </w:rPr>
        <w:t>e</w:t>
      </w:r>
      <w:r w:rsidRPr="00ED7C3B">
        <w:rPr>
          <w:rFonts w:ascii="Arial" w:eastAsia="Arial" w:hAnsi="Arial" w:cs="Arial"/>
          <w:sz w:val="18"/>
          <w:szCs w:val="18"/>
        </w:rPr>
        <w:t xml:space="preserve"> Wykonawcy o aktualności informacji zawartych w oświadczeniu, o którym mowa w art. 125 ust. 1 ustawy</w:t>
      </w:r>
      <w:r>
        <w:rPr>
          <w:rFonts w:ascii="Arial" w:eastAsia="Arial" w:hAnsi="Arial" w:cs="Arial"/>
          <w:sz w:val="18"/>
          <w:szCs w:val="18"/>
        </w:rPr>
        <w:t xml:space="preserve"> - załącznik 8</w:t>
      </w:r>
    </w:p>
    <w:p w14:paraId="4BEA21F8" w14:textId="77777777" w:rsidR="009E5DEE" w:rsidRDefault="009E5DEE"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4F08DC0B" w14:textId="77777777" w:rsidR="009E5DEE" w:rsidRDefault="009E5DEE"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60654CB3" w14:textId="5A3D5726" w:rsidR="006E075B" w:rsidRPr="009E5DEE" w:rsidRDefault="006E075B" w:rsidP="009E5DEE">
      <w:pPr>
        <w:widowControl w:val="0"/>
        <w:spacing w:after="0" w:line="276" w:lineRule="auto"/>
        <w:ind w:left="284"/>
        <w:jc w:val="both"/>
        <w:rPr>
          <w:rFonts w:ascii="Arial" w:eastAsia="Arial" w:hAnsi="Arial" w:cs="Arial"/>
          <w:color w:val="000000"/>
          <w:sz w:val="18"/>
          <w:szCs w:val="18"/>
          <w:lang w:eastAsia="pl-PL" w:bidi="pl-PL"/>
        </w:rPr>
      </w:pPr>
      <w:r w:rsidRPr="009E5DEE">
        <w:rPr>
          <w:rFonts w:ascii="Arial" w:eastAsia="Arial" w:hAnsi="Arial" w:cs="Arial"/>
          <w:color w:val="000000"/>
          <w:sz w:val="18"/>
          <w:szCs w:val="18"/>
          <w:lang w:eastAsia="pl-PL" w:bidi="pl-PL"/>
        </w:rPr>
        <w:fldChar w:fldCharType="end"/>
      </w:r>
      <w:r w:rsidRPr="009E5DEE">
        <w:rPr>
          <w:rFonts w:ascii="Arial" w:eastAsia="Arial" w:hAnsi="Arial" w:cs="Arial"/>
          <w:color w:val="000000"/>
          <w:sz w:val="18"/>
          <w:szCs w:val="18"/>
          <w:lang w:eastAsia="pl-PL" w:bidi="pl-PL"/>
        </w:rPr>
        <w:br w:type="page"/>
      </w:r>
    </w:p>
    <w:p w14:paraId="266B836D" w14:textId="77777777" w:rsidR="000371A1" w:rsidRPr="006E075B" w:rsidRDefault="000371A1" w:rsidP="000371A1">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59DA2B3" w14:textId="77777777" w:rsidR="000371A1" w:rsidRDefault="000371A1" w:rsidP="000371A1">
      <w:pPr>
        <w:widowControl w:val="0"/>
        <w:spacing w:after="0" w:line="240" w:lineRule="auto"/>
        <w:ind w:left="658" w:hanging="360"/>
        <w:rPr>
          <w:rFonts w:ascii="Arial" w:eastAsia="Times New Roman" w:hAnsi="Arial" w:cs="Arial"/>
          <w:b/>
          <w:color w:val="000000"/>
          <w:sz w:val="18"/>
          <w:szCs w:val="18"/>
          <w:lang w:eastAsia="ar-SA" w:bidi="pl-PL"/>
        </w:rPr>
      </w:pPr>
    </w:p>
    <w:p w14:paraId="0B77660D" w14:textId="77777777" w:rsidR="000371A1" w:rsidRPr="002D31A0" w:rsidRDefault="000371A1" w:rsidP="000371A1">
      <w:pPr>
        <w:widowControl w:val="0"/>
        <w:spacing w:after="0" w:line="240" w:lineRule="auto"/>
        <w:ind w:left="658" w:hanging="360"/>
        <w:rPr>
          <w:rFonts w:ascii="Arial" w:eastAsia="Times New Roman" w:hAnsi="Arial" w:cs="Arial"/>
          <w:b/>
          <w:color w:val="000000"/>
          <w:sz w:val="18"/>
          <w:szCs w:val="18"/>
          <w:lang w:eastAsia="ar-SA" w:bidi="pl-PL"/>
        </w:rPr>
      </w:pPr>
      <w:r w:rsidRPr="002D31A0">
        <w:rPr>
          <w:rFonts w:ascii="Arial" w:eastAsia="Times New Roman" w:hAnsi="Arial" w:cs="Arial"/>
          <w:b/>
          <w:color w:val="000000"/>
          <w:sz w:val="18"/>
          <w:szCs w:val="18"/>
          <w:lang w:eastAsia="ar-SA" w:bidi="pl-PL"/>
        </w:rPr>
        <w:t>Zakład Usług Komunalnych w Lubiczu Sp. z o.o.</w:t>
      </w:r>
    </w:p>
    <w:p w14:paraId="7E92BCF6"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 xml:space="preserve">ul. Toruńska 56, </w:t>
      </w:r>
    </w:p>
    <w:p w14:paraId="5E682B11"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87-162 Lubicz Dolny</w:t>
      </w:r>
    </w:p>
    <w:p w14:paraId="5D491533"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KRS 0000128543</w:t>
      </w:r>
    </w:p>
    <w:p w14:paraId="57BF2031"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Regon 871629373</w:t>
      </w:r>
    </w:p>
    <w:p w14:paraId="5A42C965"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NIP 879-23-26-737</w:t>
      </w:r>
    </w:p>
    <w:p w14:paraId="4F35207A"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 xml:space="preserve">tel. </w:t>
      </w:r>
      <w:r w:rsidRPr="002D31A0">
        <w:rPr>
          <w:rFonts w:ascii="Arial" w:eastAsia="Times New Roman" w:hAnsi="Arial" w:cs="Arial"/>
          <w:color w:val="000000"/>
          <w:sz w:val="18"/>
          <w:szCs w:val="18"/>
          <w:lang w:eastAsia="ar-SA" w:bidi="pl-PL"/>
        </w:rPr>
        <w:t>56 678 53 14</w:t>
      </w:r>
    </w:p>
    <w:p w14:paraId="442BBAAB"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 xml:space="preserve">e-mail: </w:t>
      </w:r>
      <w:hyperlink r:id="rId11" w:history="1">
        <w:r w:rsidRPr="008C2792">
          <w:rPr>
            <w:rStyle w:val="Hipercze"/>
            <w:rFonts w:ascii="Arial" w:eastAsia="Times New Roman" w:hAnsi="Arial" w:cs="Arial"/>
            <w:sz w:val="18"/>
            <w:szCs w:val="18"/>
            <w:lang w:eastAsia="ar-SA" w:bidi="pl-PL"/>
          </w:rPr>
          <w:t>biuro@zuk-lubicz.pl</w:t>
        </w:r>
      </w:hyperlink>
      <w:r>
        <w:rPr>
          <w:rFonts w:ascii="Arial" w:eastAsia="Times New Roman" w:hAnsi="Arial" w:cs="Arial"/>
          <w:color w:val="000000"/>
          <w:sz w:val="18"/>
          <w:szCs w:val="18"/>
          <w:lang w:eastAsia="ar-SA" w:bidi="pl-PL"/>
        </w:rPr>
        <w:t xml:space="preserve"> </w:t>
      </w:r>
    </w:p>
    <w:p w14:paraId="5CA4FD7F" w14:textId="77777777" w:rsidR="000371A1" w:rsidRDefault="000371A1" w:rsidP="000371A1">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Pr="008C2792">
          <w:rPr>
            <w:rStyle w:val="Hipercze"/>
            <w:rFonts w:ascii="Arial" w:hAnsi="Arial" w:cs="Arial"/>
            <w:sz w:val="18"/>
            <w:szCs w:val="18"/>
          </w:rPr>
          <w:t>https://bip.zuk-lubicz.pl/</w:t>
        </w:r>
      </w:hyperlink>
      <w:r>
        <w:rPr>
          <w:rFonts w:ascii="Arial" w:hAnsi="Arial" w:cs="Arial"/>
          <w:sz w:val="18"/>
          <w:szCs w:val="18"/>
        </w:rPr>
        <w:t xml:space="preserve"> </w:t>
      </w:r>
    </w:p>
    <w:p w14:paraId="0F805A97" w14:textId="77777777" w:rsidR="000371A1" w:rsidRDefault="000371A1" w:rsidP="000371A1">
      <w:pPr>
        <w:widowControl w:val="0"/>
        <w:spacing w:after="0" w:line="240" w:lineRule="auto"/>
        <w:ind w:left="284" w:firstLine="14"/>
        <w:rPr>
          <w:rFonts w:ascii="Arial" w:eastAsia="Times New Roman" w:hAnsi="Arial" w:cs="Arial"/>
          <w:color w:val="000000"/>
          <w:sz w:val="18"/>
          <w:szCs w:val="18"/>
          <w:lang w:eastAsia="ar-SA" w:bidi="pl-PL"/>
        </w:rPr>
      </w:pPr>
    </w:p>
    <w:p w14:paraId="08E68836" w14:textId="675052AB" w:rsidR="000371A1" w:rsidRDefault="000371A1" w:rsidP="000371A1">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F043B90" w14:textId="77777777" w:rsidR="000371A1" w:rsidRPr="00742820" w:rsidRDefault="000371A1" w:rsidP="000371A1">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Pr="002D31A0">
          <w:rPr>
            <w:rStyle w:val="Hipercze"/>
            <w:rFonts w:ascii="Arial" w:hAnsi="Arial" w:cs="Arial"/>
            <w:sz w:val="18"/>
            <w:szCs w:val="18"/>
          </w:rPr>
          <w:t>https://bip.zuk-lubicz.pl/redir,przetargi</w:t>
        </w:r>
      </w:hyperlink>
      <w:r>
        <w:t xml:space="preserve"> </w:t>
      </w:r>
    </w:p>
    <w:p w14:paraId="306DC2C7" w14:textId="77777777" w:rsidR="000371A1" w:rsidRDefault="000371A1" w:rsidP="000371A1">
      <w:pPr>
        <w:widowControl w:val="0"/>
        <w:spacing w:after="0" w:line="240" w:lineRule="auto"/>
        <w:ind w:left="284"/>
        <w:rPr>
          <w:rFonts w:ascii="Arial" w:eastAsia="Times New Roman" w:hAnsi="Arial" w:cs="Arial"/>
          <w:color w:val="000000"/>
          <w:sz w:val="18"/>
          <w:szCs w:val="18"/>
          <w:lang w:eastAsia="ar-SA" w:bidi="pl-PL"/>
        </w:rPr>
      </w:pPr>
    </w:p>
    <w:p w14:paraId="7DD6205C" w14:textId="77777777" w:rsidR="000371A1" w:rsidRPr="005130F3" w:rsidRDefault="000371A1" w:rsidP="000371A1">
      <w:pPr>
        <w:widowControl w:val="0"/>
        <w:spacing w:after="0" w:line="240" w:lineRule="auto"/>
        <w:ind w:left="284" w:firstLine="14"/>
        <w:rPr>
          <w:rFonts w:ascii="Arial" w:eastAsia="Times New Roman" w:hAnsi="Arial" w:cs="Arial"/>
          <w:color w:val="000000"/>
          <w:sz w:val="18"/>
          <w:szCs w:val="18"/>
          <w:lang w:eastAsia="ar-SA" w:bidi="pl-PL"/>
        </w:rPr>
      </w:pPr>
      <w:r w:rsidRPr="005130F3">
        <w:rPr>
          <w:rFonts w:ascii="Arial" w:eastAsia="Times New Roman" w:hAnsi="Arial" w:cs="Arial"/>
          <w:color w:val="000000"/>
          <w:sz w:val="18"/>
          <w:szCs w:val="18"/>
          <w:lang w:eastAsia="ar-SA" w:bidi="pl-PL"/>
        </w:rPr>
        <w:t>Adres strony internetowej, na której udostępniane będą zmiany i wyjaśnienia treści SWZ oraz inne dokumenty zamówienia bezpośrednio związane z postępowaniem o udzielenie zamówienia: https://ezamowienia.gov.pl/pl/.</w:t>
      </w:r>
    </w:p>
    <w:p w14:paraId="52EF4826" w14:textId="77777777" w:rsidR="004C3F7D" w:rsidRPr="003B07A2" w:rsidRDefault="004C3F7D" w:rsidP="00DC5552">
      <w:pPr>
        <w:widowControl w:val="0"/>
        <w:spacing w:after="0" w:line="240" w:lineRule="auto"/>
        <w:ind w:left="284"/>
        <w:rPr>
          <w:rFonts w:ascii="Arial" w:eastAsia="Times New Roman" w:hAnsi="Arial" w:cs="Arial"/>
          <w:color w:val="000000"/>
          <w:sz w:val="18"/>
          <w:szCs w:val="18"/>
          <w:lang w:eastAsia="ar-SA" w:bidi="pl-PL"/>
        </w:rPr>
      </w:pPr>
    </w:p>
    <w:p w14:paraId="1ABFF075"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50787964" w14:textId="77777777" w:rsidR="00B3064C" w:rsidRDefault="00B3064C"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38D5D6B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5F5D47D4" w14:textId="77777777" w:rsidR="000371A1" w:rsidRPr="00B3064C" w:rsidRDefault="000371A1" w:rsidP="000371A1">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18997FF6"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p>
    <w:p w14:paraId="53CECD8B" w14:textId="77777777" w:rsidR="000371A1" w:rsidRPr="00B3064C" w:rsidRDefault="000371A1" w:rsidP="000371A1">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3FB02AC8" w14:textId="77777777" w:rsidR="000371A1" w:rsidRPr="00B3064C" w:rsidRDefault="000371A1" w:rsidP="000371A1">
      <w:pPr>
        <w:widowControl w:val="0"/>
        <w:spacing w:after="0" w:line="276" w:lineRule="auto"/>
        <w:ind w:left="880" w:hanging="340"/>
        <w:rPr>
          <w:rFonts w:ascii="Arial" w:eastAsia="Arial" w:hAnsi="Arial" w:cs="Arial"/>
          <w:bCs/>
          <w:color w:val="000000"/>
          <w:sz w:val="18"/>
          <w:szCs w:val="18"/>
          <w:lang w:eastAsia="pl-PL" w:bidi="pl-PL"/>
        </w:rPr>
      </w:pPr>
    </w:p>
    <w:p w14:paraId="646619F7"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w:t>
      </w:r>
      <w:r>
        <w:rPr>
          <w:rFonts w:ascii="Arial" w:eastAsia="Arial" w:hAnsi="Arial" w:cs="Arial"/>
          <w:bCs/>
          <w:sz w:val="18"/>
          <w:szCs w:val="18"/>
        </w:rPr>
        <w:t>Zakład Usług Komunalnych w Lubiczu Sp. z o.o.</w:t>
      </w:r>
      <w:r w:rsidRPr="00B3064C">
        <w:rPr>
          <w:rFonts w:ascii="Arial" w:eastAsia="Arial" w:hAnsi="Arial" w:cs="Arial"/>
          <w:bCs/>
          <w:sz w:val="18"/>
          <w:szCs w:val="18"/>
        </w:rPr>
        <w:t>. Kontakt z administratorem danych osobowych możliwy jest w formie:</w:t>
      </w:r>
    </w:p>
    <w:p w14:paraId="3BFEF45E" w14:textId="77777777" w:rsidR="000371A1" w:rsidRPr="00B3064C" w:rsidRDefault="000371A1" w:rsidP="000371A1">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Pr="002D31A0">
        <w:rPr>
          <w:rFonts w:ascii="Arial" w:eastAsia="Arial" w:hAnsi="Arial" w:cs="Arial"/>
          <w:bCs/>
          <w:color w:val="000000"/>
          <w:sz w:val="18"/>
          <w:szCs w:val="18"/>
          <w:lang w:eastAsia="pl-PL" w:bidi="pl-PL"/>
        </w:rPr>
        <w:t>Zakład Usług Komunalnych w Lubiczu Sp. z o.o., ul. Toruńska 56, 87-162 Lubicz Dolny</w:t>
      </w:r>
    </w:p>
    <w:p w14:paraId="3EF1999C" w14:textId="77777777" w:rsidR="000371A1" w:rsidRPr="00B3064C" w:rsidRDefault="000371A1" w:rsidP="000371A1">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hyperlink r:id="rId15" w:history="1">
          <w:r w:rsidRPr="008C2792">
            <w:rPr>
              <w:rStyle w:val="Hipercze"/>
              <w:rFonts w:ascii="Arial" w:eastAsia="Times New Roman" w:hAnsi="Arial" w:cs="Arial"/>
              <w:sz w:val="18"/>
              <w:szCs w:val="18"/>
              <w:lang w:eastAsia="ar-SA" w:bidi="pl-PL"/>
            </w:rPr>
            <w:t>biuro@zuk-lubicz.pl</w:t>
          </w:r>
        </w:hyperlink>
        <w:r>
          <w:rPr>
            <w:rFonts w:ascii="Arial" w:eastAsia="Times New Roman" w:hAnsi="Arial" w:cs="Arial"/>
            <w:color w:val="000000"/>
            <w:sz w:val="18"/>
            <w:szCs w:val="18"/>
            <w:lang w:eastAsia="ar-SA" w:bidi="pl-PL"/>
          </w:rPr>
          <w:t xml:space="preserve"> </w:t>
        </w:r>
      </w:hyperlink>
    </w:p>
    <w:p w14:paraId="559EB8E2" w14:textId="77777777" w:rsidR="000371A1" w:rsidRDefault="000371A1" w:rsidP="000371A1">
      <w:pPr>
        <w:pStyle w:val="Akapitzlist"/>
        <w:spacing w:line="276" w:lineRule="auto"/>
        <w:ind w:left="784"/>
        <w:rPr>
          <w:rFonts w:ascii="Arial" w:eastAsia="Arial" w:hAnsi="Arial" w:cs="Arial"/>
          <w:bCs/>
          <w:sz w:val="18"/>
          <w:szCs w:val="18"/>
        </w:rPr>
      </w:pPr>
    </w:p>
    <w:p w14:paraId="45278D51"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196546C0" w14:textId="77777777" w:rsidR="000371A1" w:rsidRPr="00B3064C" w:rsidRDefault="000371A1" w:rsidP="000371A1">
      <w:pPr>
        <w:widowControl w:val="0"/>
        <w:numPr>
          <w:ilvl w:val="0"/>
          <w:numId w:val="6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Pr="002D31A0">
        <w:rPr>
          <w:rFonts w:ascii="Arial" w:eastAsia="Arial" w:hAnsi="Arial" w:cs="Arial"/>
          <w:bCs/>
          <w:color w:val="000000"/>
          <w:sz w:val="18"/>
          <w:szCs w:val="18"/>
          <w:lang w:eastAsia="pl-PL" w:bidi="pl-PL"/>
        </w:rPr>
        <w:t>Zakład Usług Komunalnych w Lubiczu Sp. z o.o., ul. Toruńska 56, 87-162 Lubicz Dolny</w:t>
      </w:r>
    </w:p>
    <w:p w14:paraId="5D5803EC" w14:textId="77777777" w:rsidR="000371A1" w:rsidRPr="00B3064C" w:rsidRDefault="000371A1" w:rsidP="000371A1">
      <w:pPr>
        <w:widowControl w:val="0"/>
        <w:numPr>
          <w:ilvl w:val="0"/>
          <w:numId w:val="6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hyperlink r:id="rId17" w:history="1">
          <w:r w:rsidRPr="008C2792">
            <w:rPr>
              <w:rStyle w:val="Hipercze"/>
              <w:rFonts w:ascii="Arial" w:eastAsia="Times New Roman" w:hAnsi="Arial" w:cs="Arial"/>
              <w:sz w:val="18"/>
              <w:szCs w:val="18"/>
              <w:lang w:eastAsia="ar-SA" w:bidi="pl-PL"/>
            </w:rPr>
            <w:t>biuro@zuk-lubicz.pl</w:t>
          </w:r>
        </w:hyperlink>
        <w:r>
          <w:rPr>
            <w:rFonts w:ascii="Arial" w:eastAsia="Times New Roman" w:hAnsi="Arial" w:cs="Arial"/>
            <w:color w:val="000000"/>
            <w:sz w:val="18"/>
            <w:szCs w:val="18"/>
            <w:lang w:eastAsia="ar-SA" w:bidi="pl-PL"/>
          </w:rPr>
          <w:t xml:space="preserve"> </w:t>
        </w:r>
      </w:hyperlink>
    </w:p>
    <w:p w14:paraId="149B5C37" w14:textId="77777777" w:rsidR="000371A1" w:rsidRPr="00B3064C" w:rsidRDefault="000371A1" w:rsidP="000371A1">
      <w:pPr>
        <w:widowControl w:val="0"/>
        <w:spacing w:after="0" w:line="276" w:lineRule="auto"/>
        <w:ind w:left="1134"/>
        <w:rPr>
          <w:rFonts w:ascii="Arial" w:eastAsia="Arial" w:hAnsi="Arial" w:cs="Arial"/>
          <w:bCs/>
          <w:color w:val="000000"/>
          <w:sz w:val="18"/>
          <w:szCs w:val="18"/>
          <w:lang w:eastAsia="pl-PL" w:bidi="pl-PL"/>
        </w:rPr>
      </w:pPr>
    </w:p>
    <w:p w14:paraId="272D578A" w14:textId="799E47C2" w:rsidR="000371A1" w:rsidRPr="00742820" w:rsidRDefault="000371A1" w:rsidP="000371A1">
      <w:pPr>
        <w:pStyle w:val="Akapitzlist"/>
        <w:numPr>
          <w:ilvl w:val="0"/>
          <w:numId w:val="12"/>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Pr>
          <w:rFonts w:ascii="Arial" w:eastAsia="Arial" w:hAnsi="Arial" w:cs="Arial"/>
          <w:bCs/>
          <w:sz w:val="18"/>
          <w:szCs w:val="18"/>
        </w:rPr>
        <w:t xml:space="preserve">ZAM </w:t>
      </w:r>
      <w:r w:rsidR="002239B5">
        <w:rPr>
          <w:rFonts w:ascii="Arial" w:eastAsia="Arial" w:hAnsi="Arial" w:cs="Arial"/>
          <w:bCs/>
          <w:sz w:val="18"/>
          <w:szCs w:val="18"/>
        </w:rPr>
        <w:t>1</w:t>
      </w:r>
      <w:r>
        <w:rPr>
          <w:rFonts w:ascii="Arial" w:eastAsia="Arial" w:hAnsi="Arial" w:cs="Arial"/>
          <w:bCs/>
          <w:sz w:val="18"/>
          <w:szCs w:val="18"/>
        </w:rPr>
        <w:t>/202</w:t>
      </w:r>
      <w:r w:rsidR="002239B5">
        <w:rPr>
          <w:rFonts w:ascii="Arial" w:eastAsia="Arial" w:hAnsi="Arial" w:cs="Arial"/>
          <w:bCs/>
          <w:sz w:val="18"/>
          <w:szCs w:val="18"/>
        </w:rPr>
        <w:t>6</w:t>
      </w:r>
      <w:r>
        <w:rPr>
          <w:rFonts w:ascii="Arial" w:eastAsia="Arial" w:hAnsi="Arial" w:cs="Arial"/>
          <w:bCs/>
          <w:sz w:val="18"/>
          <w:szCs w:val="18"/>
        </w:rPr>
        <w:t xml:space="preserve"> </w:t>
      </w:r>
      <w:r w:rsidRPr="00B3064C">
        <w:rPr>
          <w:rFonts w:ascii="Arial" w:eastAsia="Arial" w:hAnsi="Arial" w:cs="Arial"/>
          <w:bCs/>
          <w:sz w:val="18"/>
          <w:szCs w:val="18"/>
        </w:rPr>
        <w:t>o nazwie</w:t>
      </w:r>
      <w:r>
        <w:rPr>
          <w:rFonts w:ascii="Arial" w:eastAsia="Arial" w:hAnsi="Arial" w:cs="Arial"/>
          <w:bCs/>
          <w:sz w:val="18"/>
          <w:szCs w:val="18"/>
        </w:rPr>
        <w:t>:</w:t>
      </w:r>
      <w:r w:rsidRPr="00A574D9">
        <w:rPr>
          <w:rFonts w:ascii="Arial" w:eastAsia="Arial" w:hAnsi="Arial" w:cs="Arial"/>
          <w:bCs/>
          <w:sz w:val="18"/>
          <w:szCs w:val="18"/>
        </w:rPr>
        <w:t>. „</w:t>
      </w:r>
      <w:r w:rsidR="002239B5" w:rsidRPr="002239B5">
        <w:rPr>
          <w:rFonts w:ascii="Arial" w:eastAsia="Arial" w:hAnsi="Arial" w:cs="Arial"/>
          <w:bCs/>
          <w:sz w:val="18"/>
          <w:szCs w:val="18"/>
        </w:rPr>
        <w:t>Dostawa w formie leasingu operacyjnego 2 fabrycznie nowych samochodów ciężarowych</w:t>
      </w:r>
      <w:r w:rsidRPr="00A574D9">
        <w:rPr>
          <w:rFonts w:ascii="Arial" w:eastAsia="Arial" w:hAnsi="Arial" w:cs="Arial"/>
          <w:bCs/>
          <w:sz w:val="18"/>
          <w:szCs w:val="18"/>
        </w:rPr>
        <w:t>”</w:t>
      </w:r>
      <w:r w:rsidRPr="00742820">
        <w:rPr>
          <w:rFonts w:ascii="Arial" w:eastAsia="Arial" w:hAnsi="Arial" w:cs="Arial"/>
          <w:bCs/>
          <w:sz w:val="18"/>
          <w:szCs w:val="18"/>
        </w:rPr>
        <w:t>.</w:t>
      </w:r>
    </w:p>
    <w:p w14:paraId="11840D65" w14:textId="77777777" w:rsidR="000371A1" w:rsidRDefault="000371A1" w:rsidP="000371A1">
      <w:pPr>
        <w:widowControl w:val="0"/>
        <w:spacing w:after="0" w:line="276" w:lineRule="auto"/>
        <w:ind w:left="784"/>
        <w:jc w:val="both"/>
        <w:rPr>
          <w:rFonts w:ascii="Arial" w:eastAsia="Arial" w:hAnsi="Arial" w:cs="Arial"/>
          <w:bCs/>
          <w:color w:val="000000"/>
          <w:sz w:val="18"/>
          <w:szCs w:val="18"/>
          <w:lang w:eastAsia="pl-PL" w:bidi="pl-PL"/>
        </w:rPr>
      </w:pPr>
    </w:p>
    <w:p w14:paraId="1202A161" w14:textId="77777777" w:rsidR="000371A1" w:rsidRDefault="000371A1" w:rsidP="000371A1">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09F5B6DF" w14:textId="77777777" w:rsidR="000371A1" w:rsidRDefault="000371A1" w:rsidP="000371A1">
      <w:pPr>
        <w:widowControl w:val="0"/>
        <w:spacing w:after="0" w:line="276" w:lineRule="auto"/>
        <w:ind w:left="784"/>
        <w:jc w:val="both"/>
        <w:rPr>
          <w:rFonts w:ascii="Arial" w:eastAsia="Arial" w:hAnsi="Arial" w:cs="Arial"/>
          <w:bCs/>
          <w:color w:val="000000"/>
          <w:sz w:val="18"/>
          <w:szCs w:val="18"/>
          <w:lang w:eastAsia="pl-PL" w:bidi="pl-PL"/>
        </w:rPr>
      </w:pPr>
    </w:p>
    <w:p w14:paraId="32753811" w14:textId="77777777" w:rsidR="000371A1" w:rsidRDefault="000371A1" w:rsidP="000371A1">
      <w:pPr>
        <w:pStyle w:val="Akapitzlist"/>
        <w:numPr>
          <w:ilvl w:val="0"/>
          <w:numId w:val="12"/>
        </w:numPr>
        <w:spacing w:line="276" w:lineRule="auto"/>
        <w:jc w:val="both"/>
        <w:rPr>
          <w:rFonts w:ascii="Arial" w:eastAsia="Arial" w:hAnsi="Arial" w:cs="Arial"/>
          <w:bCs/>
          <w:sz w:val="18"/>
          <w:szCs w:val="18"/>
        </w:rPr>
      </w:pPr>
      <w:r w:rsidRPr="002D31A0">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2D31A0">
        <w:rPr>
          <w:rFonts w:ascii="Arial" w:eastAsia="Arial" w:hAnsi="Arial" w:cs="Arial"/>
          <w:bCs/>
          <w:sz w:val="18"/>
          <w:szCs w:val="18"/>
        </w:rPr>
        <w:t>Pzp</w:t>
      </w:r>
      <w:proofErr w:type="spellEnd"/>
      <w:r w:rsidRPr="002D31A0">
        <w:rPr>
          <w:rFonts w:ascii="Arial" w:eastAsia="Arial" w:hAnsi="Arial" w:cs="Arial"/>
          <w:bCs/>
          <w:sz w:val="18"/>
          <w:szCs w:val="18"/>
        </w:rPr>
        <w:t xml:space="preserve">. </w:t>
      </w:r>
    </w:p>
    <w:p w14:paraId="55F4C0B6" w14:textId="77777777" w:rsidR="000371A1" w:rsidRPr="002D31A0" w:rsidRDefault="000371A1" w:rsidP="000371A1">
      <w:pPr>
        <w:pStyle w:val="Akapitzlist"/>
        <w:spacing w:line="276" w:lineRule="auto"/>
        <w:ind w:left="784"/>
        <w:jc w:val="both"/>
        <w:rPr>
          <w:rFonts w:ascii="Arial" w:eastAsia="Arial" w:hAnsi="Arial" w:cs="Arial"/>
          <w:bCs/>
          <w:sz w:val="18"/>
          <w:szCs w:val="18"/>
        </w:rPr>
      </w:pPr>
    </w:p>
    <w:p w14:paraId="2991EC79"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5E299614"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7C6F58F9" w14:textId="77777777" w:rsidR="000371A1" w:rsidRPr="00B3064C" w:rsidRDefault="000371A1" w:rsidP="000371A1">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56B5553F"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15 RODO prawo dostępu do danych osobowych Pani/Pana dotyczących;</w:t>
      </w:r>
    </w:p>
    <w:p w14:paraId="0594376B"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221EBC12"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021BADC"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790A45DD" w14:textId="77777777" w:rsidR="000371A1" w:rsidRPr="00B3064C" w:rsidRDefault="000371A1" w:rsidP="000371A1">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1A27151E"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6861CDAD"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0B1C6561"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5B69F38F"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AB18D12"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587D9007"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640B47FD"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p>
    <w:p w14:paraId="1FD5A0E2"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189CE20"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p>
    <w:p w14:paraId="7EB57B29"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1342D66C"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628B0E6"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2171BDA" w14:textId="77777777" w:rsidR="000371A1"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w:t>
      </w:r>
      <w:r w:rsidRPr="002D31A0">
        <w:rPr>
          <w:rFonts w:ascii="Arial" w:eastAsia="Arial" w:hAnsi="Arial" w:cs="Arial"/>
          <w:bCs/>
          <w:color w:val="000000"/>
          <w:sz w:val="18"/>
          <w:szCs w:val="18"/>
          <w:lang w:eastAsia="pl-PL" w:bidi="pl-PL"/>
        </w:rPr>
        <w:t>Zakład Usług Komunalnych w Lubiczu Sp. z o.o.</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D08AF0A" w14:textId="77777777" w:rsidR="00143A0F" w:rsidRDefault="00143A0F" w:rsidP="00B3064C">
      <w:pPr>
        <w:widowControl w:val="0"/>
        <w:spacing w:after="0" w:line="276" w:lineRule="auto"/>
        <w:ind w:left="460"/>
        <w:jc w:val="both"/>
        <w:rPr>
          <w:rFonts w:ascii="Arial" w:eastAsia="Arial" w:hAnsi="Arial" w:cs="Arial"/>
          <w:bCs/>
          <w:color w:val="000000"/>
          <w:sz w:val="18"/>
          <w:szCs w:val="18"/>
          <w:lang w:eastAsia="pl-PL" w:bidi="pl-PL"/>
        </w:rPr>
      </w:pP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729FED" w14:textId="77777777" w:rsidR="001C1CD5" w:rsidRDefault="001C1CD5" w:rsidP="001C1CD5">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t>Niniejszej postępowanie</w:t>
      </w:r>
      <w:r w:rsidRPr="001D7812">
        <w:rPr>
          <w:rFonts w:ascii="Arial" w:eastAsia="Arial" w:hAnsi="Arial" w:cs="Arial"/>
          <w:bCs/>
          <w:sz w:val="18"/>
          <w:szCs w:val="18"/>
        </w:rPr>
        <w:t xml:space="preserve"> o udzielenie zamówienia prowadzone jest w trybie przetargu nieograniczonego,</w:t>
      </w:r>
      <w:r>
        <w:rPr>
          <w:rFonts w:ascii="Arial" w:eastAsia="Arial" w:hAnsi="Arial" w:cs="Arial"/>
          <w:bCs/>
          <w:sz w:val="18"/>
          <w:szCs w:val="18"/>
        </w:rPr>
        <w:t xml:space="preserve"> </w:t>
      </w:r>
      <w:r w:rsidRPr="00376908">
        <w:rPr>
          <w:rFonts w:ascii="Arial" w:eastAsia="Arial" w:hAnsi="Arial" w:cs="Arial"/>
          <w:bCs/>
          <w:sz w:val="18"/>
          <w:szCs w:val="18"/>
        </w:rPr>
        <w:t xml:space="preserve">o wartości przekraczającej </w:t>
      </w:r>
      <w:r w:rsidRPr="00FE227D">
        <w:rPr>
          <w:rFonts w:ascii="Arial" w:eastAsia="Arial" w:hAnsi="Arial" w:cs="Arial"/>
          <w:bCs/>
          <w:sz w:val="18"/>
          <w:szCs w:val="18"/>
        </w:rPr>
        <w:t>progi unijne o jakich stanowi art. 3</w:t>
      </w:r>
      <w:r>
        <w:rPr>
          <w:rFonts w:ascii="Arial" w:eastAsia="Arial" w:hAnsi="Arial" w:cs="Arial"/>
          <w:bCs/>
          <w:sz w:val="18"/>
          <w:szCs w:val="18"/>
        </w:rPr>
        <w:t xml:space="preserve"> </w:t>
      </w:r>
      <w:proofErr w:type="spellStart"/>
      <w:r>
        <w:rPr>
          <w:rFonts w:ascii="Arial" w:eastAsia="Arial" w:hAnsi="Arial" w:cs="Arial"/>
          <w:bCs/>
          <w:sz w:val="18"/>
          <w:szCs w:val="18"/>
        </w:rPr>
        <w:t>Pzp</w:t>
      </w:r>
      <w:proofErr w:type="spellEnd"/>
      <w:r w:rsidRPr="00376908">
        <w:rPr>
          <w:rFonts w:ascii="Arial" w:eastAsia="Arial" w:hAnsi="Arial" w:cs="Arial"/>
          <w:bCs/>
          <w:sz w:val="18"/>
          <w:szCs w:val="18"/>
        </w:rPr>
        <w:t xml:space="preserve">, na podstawie </w:t>
      </w:r>
      <w:proofErr w:type="spellStart"/>
      <w:r>
        <w:rPr>
          <w:rFonts w:ascii="Arial" w:eastAsia="Arial" w:hAnsi="Arial" w:cs="Arial"/>
          <w:bCs/>
          <w:sz w:val="18"/>
          <w:szCs w:val="18"/>
        </w:rPr>
        <w:t>Pzp</w:t>
      </w:r>
      <w:proofErr w:type="spellEnd"/>
      <w:r w:rsidRPr="00376908">
        <w:rPr>
          <w:rFonts w:ascii="Arial" w:eastAsia="Arial" w:hAnsi="Arial" w:cs="Arial"/>
          <w:bCs/>
          <w:sz w:val="18"/>
          <w:szCs w:val="18"/>
        </w:rPr>
        <w:t xml:space="preserve"> oraz niniejszej Specyfikacji Warunków Zamówienia, zwaną dalej „SWZ”.</w:t>
      </w:r>
    </w:p>
    <w:p w14:paraId="5A6E0AC2" w14:textId="77777777" w:rsidR="001C1CD5" w:rsidRPr="00906611" w:rsidRDefault="001C1CD5" w:rsidP="001C1CD5">
      <w:pPr>
        <w:pStyle w:val="Akapitzlist"/>
        <w:numPr>
          <w:ilvl w:val="0"/>
          <w:numId w:val="15"/>
        </w:numPr>
        <w:spacing w:line="276" w:lineRule="auto"/>
        <w:jc w:val="both"/>
        <w:rPr>
          <w:rFonts w:ascii="Arial" w:eastAsia="Arial" w:hAnsi="Arial" w:cs="Arial"/>
          <w:bCs/>
          <w:sz w:val="18"/>
          <w:szCs w:val="18"/>
        </w:rPr>
      </w:pPr>
      <w:r w:rsidRPr="00906611">
        <w:rPr>
          <w:rFonts w:ascii="Arial" w:eastAsia="Arial" w:hAnsi="Arial" w:cs="Arial"/>
          <w:bCs/>
          <w:sz w:val="18"/>
          <w:szCs w:val="18"/>
        </w:rPr>
        <w:t>Zamawiający zastosuje procedurę odwró</w:t>
      </w:r>
      <w:r>
        <w:rPr>
          <w:rFonts w:ascii="Arial" w:eastAsia="Arial" w:hAnsi="Arial" w:cs="Arial"/>
          <w:bCs/>
          <w:sz w:val="18"/>
          <w:szCs w:val="18"/>
        </w:rPr>
        <w:t xml:space="preserve">coną, o której mowa w art. 139 </w:t>
      </w:r>
      <w:proofErr w:type="spellStart"/>
      <w:r w:rsidRPr="00906611">
        <w:rPr>
          <w:rFonts w:ascii="Arial" w:eastAsia="Arial" w:hAnsi="Arial" w:cs="Arial"/>
          <w:bCs/>
          <w:sz w:val="18"/>
          <w:szCs w:val="18"/>
        </w:rPr>
        <w:t>Pzp</w:t>
      </w:r>
      <w:proofErr w:type="spellEnd"/>
      <w:r w:rsidRPr="00906611">
        <w:rPr>
          <w:rFonts w:ascii="Arial" w:eastAsia="Arial" w:hAnsi="Arial" w:cs="Arial"/>
          <w:bCs/>
          <w:sz w:val="18"/>
          <w:szCs w:val="18"/>
        </w:rPr>
        <w:t>, tj.</w:t>
      </w:r>
      <w:r>
        <w:rPr>
          <w:rFonts w:ascii="Arial" w:eastAsia="Arial" w:hAnsi="Arial" w:cs="Arial"/>
          <w:bCs/>
          <w:sz w:val="18"/>
          <w:szCs w:val="18"/>
        </w:rPr>
        <w:t xml:space="preserve"> </w:t>
      </w:r>
      <w:r w:rsidRPr="00906611">
        <w:rPr>
          <w:rFonts w:ascii="Arial" w:eastAsia="Arial" w:hAnsi="Arial" w:cs="Arial"/>
          <w:bCs/>
          <w:sz w:val="18"/>
          <w:szCs w:val="18"/>
        </w:rPr>
        <w:t>najpierw dokona badania i oceny ofert, a następnie dokona kwalifikacji podmiotowej</w:t>
      </w:r>
      <w:r>
        <w:rPr>
          <w:rFonts w:ascii="Arial" w:eastAsia="Arial" w:hAnsi="Arial" w:cs="Arial"/>
          <w:bCs/>
          <w:sz w:val="18"/>
          <w:szCs w:val="18"/>
        </w:rPr>
        <w:t xml:space="preserve"> </w:t>
      </w:r>
      <w:r w:rsidRPr="00906611">
        <w:rPr>
          <w:rFonts w:ascii="Arial" w:eastAsia="Arial" w:hAnsi="Arial" w:cs="Arial"/>
          <w:bCs/>
          <w:sz w:val="18"/>
          <w:szCs w:val="18"/>
        </w:rPr>
        <w:t>Wykonawcy, którego oferta została najwyżej oceniona, w zakresie braku podstaw wykluczenia oraz spełniania warunków udziału w postępowaniu</w:t>
      </w:r>
      <w:r>
        <w:rPr>
          <w:rFonts w:ascii="Arial" w:eastAsia="Arial" w:hAnsi="Arial" w:cs="Arial"/>
          <w:bCs/>
          <w:sz w:val="18"/>
          <w:szCs w:val="18"/>
        </w:rPr>
        <w:t xml:space="preserve">. </w:t>
      </w:r>
    </w:p>
    <w:p w14:paraId="4A9F8F24" w14:textId="77777777" w:rsidR="001C1CD5" w:rsidRPr="00565DB3"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64329AC" w14:textId="77777777" w:rsidR="001C1CD5" w:rsidRPr="009F5E47" w:rsidRDefault="001C1CD5" w:rsidP="001C1CD5">
      <w:pPr>
        <w:pStyle w:val="Akapitzlist"/>
        <w:numPr>
          <w:ilvl w:val="0"/>
          <w:numId w:val="15"/>
        </w:numPr>
        <w:spacing w:line="276" w:lineRule="auto"/>
        <w:jc w:val="both"/>
        <w:rPr>
          <w:rFonts w:ascii="Arial" w:eastAsia="Arial" w:hAnsi="Arial" w:cs="Arial"/>
          <w:bCs/>
          <w:sz w:val="18"/>
          <w:szCs w:val="18"/>
        </w:rPr>
      </w:pPr>
      <w:r w:rsidRPr="009F5E47">
        <w:rPr>
          <w:rFonts w:ascii="Arial" w:eastAsia="Arial" w:hAnsi="Arial" w:cs="Arial"/>
          <w:bCs/>
          <w:sz w:val="18"/>
          <w:szCs w:val="18"/>
        </w:rPr>
        <w:t>Zamawiający nie przewiduje możliwości złożenia ofert w postaci katalogów elektronicznych,</w:t>
      </w:r>
      <w:r>
        <w:rPr>
          <w:rFonts w:ascii="Arial" w:eastAsia="Arial" w:hAnsi="Arial" w:cs="Arial"/>
          <w:bCs/>
          <w:sz w:val="18"/>
          <w:szCs w:val="18"/>
        </w:rPr>
        <w:t xml:space="preserve"> </w:t>
      </w:r>
      <w:r w:rsidRPr="009F5E47">
        <w:rPr>
          <w:rFonts w:ascii="Arial" w:eastAsia="Arial" w:hAnsi="Arial" w:cs="Arial"/>
          <w:bCs/>
          <w:sz w:val="18"/>
          <w:szCs w:val="18"/>
        </w:rPr>
        <w:t>ani dołączenia do oferty katalogów elektronicznych</w:t>
      </w:r>
      <w:r>
        <w:rPr>
          <w:rFonts w:ascii="Arial" w:eastAsia="Arial" w:hAnsi="Arial" w:cs="Arial"/>
          <w:bCs/>
          <w:sz w:val="18"/>
          <w:szCs w:val="18"/>
        </w:rPr>
        <w:t xml:space="preserve"> z art. 93 </w:t>
      </w:r>
      <w:proofErr w:type="spellStart"/>
      <w:r>
        <w:rPr>
          <w:rFonts w:ascii="Arial" w:eastAsia="Arial" w:hAnsi="Arial" w:cs="Arial"/>
          <w:bCs/>
          <w:sz w:val="18"/>
          <w:szCs w:val="18"/>
        </w:rPr>
        <w:t>Pzp</w:t>
      </w:r>
      <w:proofErr w:type="spellEnd"/>
      <w:r>
        <w:rPr>
          <w:rFonts w:ascii="Arial" w:eastAsia="Arial" w:hAnsi="Arial" w:cs="Arial"/>
          <w:bCs/>
          <w:sz w:val="18"/>
          <w:szCs w:val="18"/>
        </w:rPr>
        <w:t xml:space="preserve">. </w:t>
      </w:r>
    </w:p>
    <w:p w14:paraId="39A2A445" w14:textId="77777777" w:rsidR="001C1CD5" w:rsidRPr="00565DB3"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2F84BD6A" w14:textId="77777777" w:rsidR="001C1CD5"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Pr>
          <w:rFonts w:ascii="Arial" w:eastAsia="Arial" w:hAnsi="Arial" w:cs="Arial"/>
          <w:bCs/>
          <w:sz w:val="18"/>
          <w:szCs w:val="18"/>
        </w:rPr>
        <w:t xml:space="preserve">wców, </w:t>
      </w:r>
      <w:r>
        <w:rPr>
          <w:rFonts w:ascii="Arial" w:eastAsia="Arial" w:hAnsi="Arial" w:cs="Arial"/>
          <w:bCs/>
          <w:sz w:val="18"/>
          <w:szCs w:val="18"/>
        </w:rPr>
        <w:lastRenderedPageBreak/>
        <w:t xml:space="preserve">o których mowa w art. 94 </w:t>
      </w:r>
      <w:proofErr w:type="spellStart"/>
      <w:r>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126356E4" w14:textId="77777777" w:rsidR="001C1CD5" w:rsidRPr="006E075B" w:rsidRDefault="001C1CD5" w:rsidP="001C1CD5">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W związku  rodzajem zamówienia (dostawy)</w:t>
      </w:r>
      <w:r>
        <w:rPr>
          <w:rFonts w:ascii="Arial" w:eastAsia="Arial" w:hAnsi="Arial" w:cs="Arial"/>
          <w:bCs/>
          <w:sz w:val="18"/>
          <w:szCs w:val="18"/>
        </w:rPr>
        <w:t xml:space="preserve"> Zamawiający nie stawia w</w:t>
      </w:r>
      <w:r w:rsidRPr="00565DB3">
        <w:rPr>
          <w:rFonts w:ascii="Arial" w:eastAsia="Arial" w:hAnsi="Arial" w:cs="Arial"/>
          <w:bCs/>
          <w:sz w:val="18"/>
          <w:szCs w:val="18"/>
        </w:rPr>
        <w:t>ymaga</w:t>
      </w:r>
      <w:r>
        <w:rPr>
          <w:rFonts w:ascii="Arial" w:eastAsia="Arial" w:hAnsi="Arial" w:cs="Arial"/>
          <w:bCs/>
          <w:sz w:val="18"/>
          <w:szCs w:val="18"/>
        </w:rPr>
        <w:t>ń</w:t>
      </w:r>
      <w:r w:rsidRPr="00565DB3">
        <w:rPr>
          <w:rFonts w:ascii="Arial" w:eastAsia="Arial" w:hAnsi="Arial" w:cs="Arial"/>
          <w:bCs/>
          <w:sz w:val="18"/>
          <w:szCs w:val="18"/>
        </w:rPr>
        <w:t xml:space="preserve"> związan</w:t>
      </w:r>
      <w:r>
        <w:rPr>
          <w:rFonts w:ascii="Arial" w:eastAsia="Arial" w:hAnsi="Arial" w:cs="Arial"/>
          <w:bCs/>
          <w:sz w:val="18"/>
          <w:szCs w:val="18"/>
        </w:rPr>
        <w:t>ych</w:t>
      </w:r>
      <w:r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w:t>
      </w:r>
      <w:r>
        <w:rPr>
          <w:rFonts w:ascii="Arial" w:eastAsia="Arial" w:hAnsi="Arial" w:cs="Arial"/>
          <w:bCs/>
          <w:sz w:val="18"/>
          <w:szCs w:val="18"/>
        </w:rPr>
        <w:t xml:space="preserve">1974 r,. Nr 141 poz. 1320 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565DB3">
        <w:rPr>
          <w:rFonts w:ascii="Arial" w:eastAsia="Arial" w:hAnsi="Arial" w:cs="Arial"/>
          <w:bCs/>
          <w:sz w:val="18"/>
          <w:szCs w:val="18"/>
        </w:rPr>
        <w:t>)</w:t>
      </w:r>
      <w:r>
        <w:rPr>
          <w:rFonts w:ascii="Arial" w:eastAsia="Arial" w:hAnsi="Arial" w:cs="Arial"/>
          <w:bCs/>
          <w:sz w:val="18"/>
          <w:szCs w:val="18"/>
        </w:rPr>
        <w:t>.</w:t>
      </w:r>
    </w:p>
    <w:p w14:paraId="080911F8" w14:textId="77777777" w:rsidR="001C1CD5"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Zamawiający nie określa dodatkowych wymagań związanych z zatrudnianiem osób, o których mowa w art. 96 ust. 2 pkt 2 </w:t>
      </w:r>
      <w:proofErr w:type="spellStart"/>
      <w:r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76D77053"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1DB6B032" w14:textId="062D918B" w:rsidR="008F6283" w:rsidRPr="008F6283" w:rsidRDefault="008F6283" w:rsidP="008F6283">
      <w:pPr>
        <w:pStyle w:val="Akapitzlist"/>
        <w:numPr>
          <w:ilvl w:val="0"/>
          <w:numId w:val="46"/>
        </w:numPr>
        <w:spacing w:after="140" w:line="274" w:lineRule="exact"/>
        <w:ind w:left="284" w:hanging="284"/>
        <w:jc w:val="both"/>
        <w:rPr>
          <w:rFonts w:ascii="Arial" w:eastAsia="Arial" w:hAnsi="Arial" w:cs="Arial"/>
          <w:sz w:val="18"/>
          <w:szCs w:val="18"/>
        </w:rPr>
      </w:pPr>
      <w:r w:rsidRPr="008F6283">
        <w:rPr>
          <w:rFonts w:ascii="Arial" w:eastAsia="Arial" w:hAnsi="Arial" w:cs="Arial"/>
          <w:sz w:val="18"/>
          <w:szCs w:val="18"/>
        </w:rPr>
        <w:t>Przedmiotem zamówienia jest zakup</w:t>
      </w:r>
      <w:r w:rsidR="003514E1">
        <w:rPr>
          <w:rFonts w:ascii="Arial" w:eastAsia="Arial" w:hAnsi="Arial" w:cs="Arial"/>
          <w:sz w:val="18"/>
          <w:szCs w:val="18"/>
        </w:rPr>
        <w:t xml:space="preserve"> dwóch</w:t>
      </w:r>
      <w:r w:rsidRPr="008F6283">
        <w:rPr>
          <w:rFonts w:ascii="Arial" w:eastAsia="Arial" w:hAnsi="Arial" w:cs="Arial"/>
          <w:sz w:val="18"/>
          <w:szCs w:val="18"/>
        </w:rPr>
        <w:t xml:space="preserve"> fabrycznie now</w:t>
      </w:r>
      <w:r w:rsidR="003514E1">
        <w:rPr>
          <w:rFonts w:ascii="Arial" w:eastAsia="Arial" w:hAnsi="Arial" w:cs="Arial"/>
          <w:sz w:val="18"/>
          <w:szCs w:val="18"/>
        </w:rPr>
        <w:t>ych</w:t>
      </w:r>
      <w:r w:rsidRPr="008F6283">
        <w:rPr>
          <w:rFonts w:ascii="Arial" w:eastAsia="Arial" w:hAnsi="Arial" w:cs="Arial"/>
          <w:sz w:val="18"/>
          <w:szCs w:val="18"/>
        </w:rPr>
        <w:t xml:space="preserve"> samochod</w:t>
      </w:r>
      <w:r w:rsidR="003514E1">
        <w:rPr>
          <w:rFonts w:ascii="Arial" w:eastAsia="Arial" w:hAnsi="Arial" w:cs="Arial"/>
          <w:sz w:val="18"/>
          <w:szCs w:val="18"/>
        </w:rPr>
        <w:t>ów</w:t>
      </w:r>
      <w:r w:rsidRPr="008F6283">
        <w:rPr>
          <w:rFonts w:ascii="Arial" w:eastAsia="Arial" w:hAnsi="Arial" w:cs="Arial"/>
          <w:sz w:val="18"/>
          <w:szCs w:val="18"/>
        </w:rPr>
        <w:t xml:space="preserve"> ciężarow</w:t>
      </w:r>
      <w:r w:rsidR="003514E1">
        <w:rPr>
          <w:rFonts w:ascii="Arial" w:eastAsia="Arial" w:hAnsi="Arial" w:cs="Arial"/>
          <w:sz w:val="18"/>
          <w:szCs w:val="18"/>
        </w:rPr>
        <w:t>ych</w:t>
      </w:r>
      <w:r w:rsidRPr="008F6283">
        <w:rPr>
          <w:rFonts w:ascii="Arial" w:eastAsia="Arial" w:hAnsi="Arial" w:cs="Arial"/>
          <w:sz w:val="18"/>
          <w:szCs w:val="18"/>
        </w:rPr>
        <w:t xml:space="preserve"> finansowa</w:t>
      </w:r>
      <w:r w:rsidR="003514E1">
        <w:rPr>
          <w:rFonts w:ascii="Arial" w:eastAsia="Arial" w:hAnsi="Arial" w:cs="Arial"/>
          <w:sz w:val="18"/>
          <w:szCs w:val="18"/>
        </w:rPr>
        <w:t>nych</w:t>
      </w:r>
      <w:r w:rsidRPr="008F6283">
        <w:rPr>
          <w:rFonts w:ascii="Arial" w:eastAsia="Arial" w:hAnsi="Arial" w:cs="Arial"/>
          <w:sz w:val="18"/>
          <w:szCs w:val="18"/>
        </w:rPr>
        <w:t xml:space="preserve"> w formie leasingu operacyjnego</w:t>
      </w:r>
      <w:r>
        <w:rPr>
          <w:rFonts w:ascii="Arial" w:eastAsia="Arial" w:hAnsi="Arial" w:cs="Arial"/>
          <w:sz w:val="18"/>
          <w:szCs w:val="18"/>
        </w:rPr>
        <w:t>.</w:t>
      </w:r>
    </w:p>
    <w:p w14:paraId="07B63AD8" w14:textId="0D8E0392"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Wykonawca zobowiązany jest dostarczyć przedmiot zamówienia do siedziby Zamawiającego na koszt i ryzyko Wykonawcy.</w:t>
      </w:r>
    </w:p>
    <w:p w14:paraId="74FC37A6" w14:textId="1C2BA415"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Ubezpieczenie po stronie Zamawiającego.</w:t>
      </w:r>
    </w:p>
    <w:p w14:paraId="0AEFCA94" w14:textId="51426D76"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Wymagania dotyczące leasingu operacyjnego:</w:t>
      </w:r>
    </w:p>
    <w:p w14:paraId="2C3B3934" w14:textId="4F046974"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leasing w walucie PLN</w:t>
      </w:r>
    </w:p>
    <w:p w14:paraId="770E4486" w14:textId="12A88932"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rodzaj rat leasingowych: stała stopa procentowa</w:t>
      </w:r>
    </w:p>
    <w:p w14:paraId="7967B134" w14:textId="3BE41348"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okres leasingu: 60 miesięcy</w:t>
      </w:r>
    </w:p>
    <w:p w14:paraId="1A0600B8" w14:textId="55C1CF3C"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wpłata początkowa: 0%</w:t>
      </w:r>
    </w:p>
    <w:p w14:paraId="73564AD0" w14:textId="00D5CA9A"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czynsze leasingowe: 59 równych rat</w:t>
      </w:r>
    </w:p>
    <w:p w14:paraId="508101B3" w14:textId="02593E7F"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 xml:space="preserve">wartość wykupu przedmiotu leasingu po zakończonej umowie leasingu (depozyt gwarancyjny, opłata końcowa, cena zbycia): </w:t>
      </w:r>
      <w:r w:rsidR="00A4109C">
        <w:rPr>
          <w:rFonts w:ascii="Arial" w:eastAsia="Arial" w:hAnsi="Arial" w:cs="Arial"/>
          <w:color w:val="000000"/>
          <w:sz w:val="18"/>
          <w:szCs w:val="18"/>
          <w:lang w:eastAsia="pl-PL" w:bidi="pl-PL"/>
        </w:rPr>
        <w:t>5</w:t>
      </w:r>
      <w:r w:rsidRPr="004D6C99">
        <w:rPr>
          <w:rFonts w:ascii="Arial" w:eastAsia="Arial" w:hAnsi="Arial" w:cs="Arial"/>
          <w:color w:val="000000"/>
          <w:sz w:val="18"/>
          <w:szCs w:val="18"/>
          <w:lang w:eastAsia="pl-PL" w:bidi="pl-PL"/>
        </w:rPr>
        <w:t xml:space="preserve"> %</w:t>
      </w:r>
    </w:p>
    <w:p w14:paraId="002B1EDA" w14:textId="40F59C99"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Zamawiający wyraża zgodę, aby integralną część umowy stanowiła tabela opłat i prowizji, zgodnie z której postanowieniami, jeżeli Zamawiający złoży wniosek o wykonanie niestandardowej obsługi umowy lub też jeżeli Zamawiający spóźniał się będzie z płatnościami to zobowiązany będzie do zapłaty określonych w tabeli opłat i prowizji. Opłaty te wystąpić mogą tylko na wniosek lub z winy Zamawiającego i nie powstaną jeżeli umowa będzie prawidłowo realizowana.</w:t>
      </w:r>
    </w:p>
    <w:p w14:paraId="29AC5D8E" w14:textId="61233A31" w:rsidR="008F6283"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Zamawiający wyraża zgodę na wystawienie przez Wykonawcę faktur w postaci elektronicznej dotyczących płatności wynikających z realizacji umowy leasingu. Faktury elektroniczne będą Zamawiającemu wysyłane na adres e-mail</w:t>
      </w:r>
      <w:r w:rsidR="004D6C99" w:rsidRPr="004D6C99">
        <w:rPr>
          <w:rFonts w:ascii="Arial" w:eastAsia="Arial" w:hAnsi="Arial" w:cs="Arial"/>
          <w:sz w:val="18"/>
          <w:szCs w:val="18"/>
        </w:rPr>
        <w:t xml:space="preserve"> wskazany przez Zamawiającego. </w:t>
      </w:r>
      <w:r w:rsidRPr="004D6C99">
        <w:rPr>
          <w:rFonts w:ascii="Arial" w:eastAsia="Arial" w:hAnsi="Arial" w:cs="Arial"/>
          <w:sz w:val="18"/>
          <w:szCs w:val="18"/>
        </w:rPr>
        <w:t>Zamawiający dopuszcza również możliwość pobierania faktur w wersji elektronicznej z dedykowanego portalu klienta</w:t>
      </w:r>
    </w:p>
    <w:p w14:paraId="560E40EF" w14:textId="6AC186D9" w:rsidR="00133B8F" w:rsidRDefault="00133B8F" w:rsidP="00133B8F">
      <w:pPr>
        <w:pStyle w:val="Akapitzlist"/>
        <w:numPr>
          <w:ilvl w:val="0"/>
          <w:numId w:val="46"/>
        </w:numPr>
        <w:spacing w:after="140" w:line="274" w:lineRule="exact"/>
        <w:ind w:left="284" w:hanging="284"/>
        <w:jc w:val="both"/>
        <w:rPr>
          <w:rFonts w:ascii="Arial" w:eastAsia="Arial" w:hAnsi="Arial" w:cs="Arial"/>
          <w:sz w:val="18"/>
          <w:szCs w:val="18"/>
        </w:rPr>
      </w:pPr>
      <w:r w:rsidRPr="00133B8F">
        <w:rPr>
          <w:rFonts w:ascii="Arial" w:eastAsia="Arial" w:hAnsi="Arial" w:cs="Arial"/>
          <w:b/>
          <w:bCs/>
          <w:sz w:val="18"/>
          <w:szCs w:val="18"/>
          <w:u w:val="single"/>
        </w:rPr>
        <w:t>GWARANCJA</w:t>
      </w:r>
      <w:r w:rsidRPr="00133B8F">
        <w:rPr>
          <w:rFonts w:ascii="Arial" w:eastAsia="Arial" w:hAnsi="Arial" w:cs="Arial"/>
          <w:sz w:val="18"/>
          <w:szCs w:val="18"/>
        </w:rPr>
        <w:t>: Wykonawca zobowiązany będzie do udzielenia gwarancji na przedmiot zamówienia na okres minimum 12 miesięcy lub 2000 motogodzin licząc od daty odbioru końcowego kompletnego przedmiotu zamówienia (w okresie gwarancji przeglądy gwarancyjne przeprowadzane będą bezpłatnie przez serwis Wykonawcy w siedzibie Zamawiającego, na zasadach określonych w projektowanych postanowieniach umownych stanowiących załącznik do niniejszej SWZ). Okres gwarancji na przedmiot zamówienia stanowi poza cenowe kryterium oceny ofert (Wykonawca może zaproponować wydłużony termin gwarancji, za co uzyska odpowiednią ilość punktów). Kryteria oceny ofert zostały opisane w Rozdziale X</w:t>
      </w:r>
      <w:r>
        <w:rPr>
          <w:rFonts w:ascii="Arial" w:eastAsia="Arial" w:hAnsi="Arial" w:cs="Arial"/>
          <w:sz w:val="18"/>
          <w:szCs w:val="18"/>
        </w:rPr>
        <w:t>IX</w:t>
      </w:r>
      <w:r w:rsidRPr="00133B8F">
        <w:rPr>
          <w:rFonts w:ascii="Arial" w:eastAsia="Arial" w:hAnsi="Arial" w:cs="Arial"/>
          <w:sz w:val="18"/>
          <w:szCs w:val="18"/>
        </w:rPr>
        <w:t xml:space="preserve"> SWZ.</w:t>
      </w:r>
    </w:p>
    <w:p w14:paraId="02E594EF" w14:textId="3FF0EC1D" w:rsidR="00D066F3" w:rsidRPr="00D066F3" w:rsidRDefault="00D066F3" w:rsidP="00254497">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w:t>
      </w:r>
      <w:r w:rsidR="004D6C99">
        <w:rPr>
          <w:rFonts w:ascii="Arial" w:eastAsia="Arial" w:hAnsi="Arial" w:cs="Arial"/>
          <w:color w:val="000000"/>
          <w:sz w:val="18"/>
          <w:szCs w:val="18"/>
          <w:lang w:eastAsia="pl-PL" w:bidi="pl-PL"/>
        </w:rPr>
        <w:t xml:space="preserve"> (leasingu)</w:t>
      </w:r>
      <w:r w:rsidRPr="00D066F3">
        <w:rPr>
          <w:rFonts w:ascii="Arial" w:eastAsia="Arial" w:hAnsi="Arial" w:cs="Arial"/>
          <w:color w:val="000000"/>
          <w:sz w:val="18"/>
          <w:szCs w:val="18"/>
          <w:lang w:eastAsia="pl-PL" w:bidi="pl-PL"/>
        </w:rPr>
        <w:t xml:space="preserve">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77777777" w:rsidR="00D066F3" w:rsidRDefault="00D066F3" w:rsidP="00D066F3">
      <w:pPr>
        <w:widowControl w:val="0"/>
        <w:spacing w:after="229" w:line="235" w:lineRule="exact"/>
        <w:ind w:left="440"/>
        <w:rPr>
          <w:rFonts w:ascii="Arial" w:eastAsia="Arial" w:hAnsi="Arial" w:cs="Arial"/>
          <w:b/>
          <w:bCs/>
          <w:color w:val="000000"/>
          <w:sz w:val="18"/>
          <w:szCs w:val="18"/>
          <w:lang w:eastAsia="pl-PL" w:bidi="pl-PL"/>
        </w:rPr>
      </w:pPr>
      <w:r w:rsidRPr="00D066F3">
        <w:rPr>
          <w:rFonts w:ascii="Arial" w:eastAsia="Arial" w:hAnsi="Arial" w:cs="Arial"/>
          <w:color w:val="000000"/>
          <w:sz w:val="18"/>
          <w:szCs w:val="18"/>
          <w:lang w:eastAsia="pl-PL" w:bidi="pl-PL"/>
        </w:rPr>
        <w:t xml:space="preserve">Zamówień </w:t>
      </w:r>
      <w:r w:rsidRPr="00D066F3">
        <w:rPr>
          <w:rFonts w:ascii="Arial" w:eastAsia="Arial" w:hAnsi="Arial" w:cs="Arial"/>
          <w:b/>
          <w:bCs/>
          <w:color w:val="000000"/>
          <w:sz w:val="18"/>
          <w:szCs w:val="18"/>
          <w:lang w:eastAsia="pl-PL" w:bidi="pl-PL"/>
        </w:rPr>
        <w:t>(CPV):</w:t>
      </w:r>
    </w:p>
    <w:p w14:paraId="15887A9F" w14:textId="1194C152" w:rsidR="004D6C99" w:rsidRPr="004D6C99" w:rsidRDefault="004D6C99" w:rsidP="004D6C99">
      <w:pPr>
        <w:widowControl w:val="0"/>
        <w:spacing w:after="0" w:line="235" w:lineRule="exact"/>
        <w:ind w:left="440"/>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34134000-5: Ciężarówki z platformami płaskimi i wywrotki.</w:t>
      </w:r>
    </w:p>
    <w:p w14:paraId="02CE8AFA" w14:textId="378AA426" w:rsidR="00953FC6" w:rsidRDefault="004D6C99" w:rsidP="004D6C99">
      <w:pPr>
        <w:widowControl w:val="0"/>
        <w:spacing w:after="229" w:line="235" w:lineRule="exact"/>
        <w:ind w:left="440"/>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66114000-2</w:t>
      </w:r>
      <w:r>
        <w:rPr>
          <w:rFonts w:ascii="Arial" w:eastAsia="Arial" w:hAnsi="Arial" w:cs="Arial"/>
          <w:color w:val="000000"/>
          <w:sz w:val="18"/>
          <w:szCs w:val="18"/>
          <w:lang w:eastAsia="pl-PL" w:bidi="pl-PL"/>
        </w:rPr>
        <w:t>:</w:t>
      </w:r>
      <w:r w:rsidRPr="004D6C99">
        <w:rPr>
          <w:rFonts w:ascii="Arial" w:eastAsia="Arial" w:hAnsi="Arial" w:cs="Arial"/>
          <w:color w:val="000000"/>
          <w:sz w:val="18"/>
          <w:szCs w:val="18"/>
          <w:lang w:eastAsia="pl-PL" w:bidi="pl-PL"/>
        </w:rPr>
        <w:t xml:space="preserve"> Usługi leasingu finansowego</w:t>
      </w: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lastRenderedPageBreak/>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 xml:space="preserve">art. 101 ust. 1 pkt 2 i ust. 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dopuszcza rozwiązania równoważne opisywanym;</w:t>
      </w:r>
      <w:r w:rsidRPr="00D066F3">
        <w:rPr>
          <w:rFonts w:ascii="Arial" w:eastAsia="Arial" w:hAnsi="Arial" w:cs="Arial"/>
          <w:color w:val="000000"/>
          <w:sz w:val="18"/>
          <w:szCs w:val="18"/>
          <w:lang w:eastAsia="pl-PL" w:bidi="pl-PL"/>
        </w:rPr>
        <w:br/>
      </w:r>
    </w:p>
    <w:p w14:paraId="563C5487" w14:textId="647B2FF4" w:rsid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 xml:space="preserve">producenta, dostawcy, materiałów lub norm, o których mowa w art. 101 ust. 1-3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p>
    <w:p w14:paraId="501D0F3B" w14:textId="77777777" w:rsidR="0036283C" w:rsidRDefault="0036283C" w:rsidP="0036283C">
      <w:pPr>
        <w:widowControl w:val="0"/>
        <w:spacing w:after="0" w:line="276" w:lineRule="auto"/>
        <w:ind w:left="720"/>
        <w:jc w:val="both"/>
        <w:rPr>
          <w:rFonts w:ascii="Arial" w:eastAsia="Arial" w:hAnsi="Arial" w:cs="Arial"/>
          <w:color w:val="000000"/>
          <w:sz w:val="18"/>
          <w:szCs w:val="18"/>
          <w:lang w:eastAsia="pl-PL" w:bidi="pl-PL"/>
        </w:rPr>
      </w:pPr>
    </w:p>
    <w:p w14:paraId="1EC44BDC" w14:textId="77777777" w:rsidR="00C1672D" w:rsidRPr="00D066F3" w:rsidRDefault="00C1672D" w:rsidP="00C1672D">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informuje, że opisanych w Załączniku nr 5 – Opisie przedmiotu zamówienia pozycji nie należy identyfikować wprost jako konkretnych pozycji sprzętowych dostępnych na rynku. Podane przez Zamawiającego wymiary i parametry mają charakter przybliżony.</w:t>
      </w:r>
    </w:p>
    <w:p w14:paraId="3BE0164D" w14:textId="77777777" w:rsidR="00C1672D" w:rsidRPr="00D066F3" w:rsidRDefault="00C1672D" w:rsidP="0036283C">
      <w:pPr>
        <w:widowControl w:val="0"/>
        <w:spacing w:after="0" w:line="276" w:lineRule="auto"/>
        <w:ind w:left="720"/>
        <w:jc w:val="both"/>
        <w:rPr>
          <w:rFonts w:ascii="Arial" w:eastAsia="Arial" w:hAnsi="Arial" w:cs="Arial"/>
          <w:color w:val="000000"/>
          <w:sz w:val="18"/>
          <w:szCs w:val="18"/>
          <w:lang w:eastAsia="pl-PL" w:bidi="pl-PL"/>
        </w:rPr>
      </w:pP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F468A9">
        <w:rPr>
          <w:rFonts w:ascii="Arial" w:eastAsia="Arial" w:hAnsi="Arial" w:cs="Arial"/>
          <w:color w:val="000000"/>
          <w:sz w:val="18"/>
          <w:szCs w:val="18"/>
          <w:u w:val="single"/>
          <w:lang w:eastAsia="pl-PL" w:bidi="pl-PL"/>
        </w:rPr>
        <w:t xml:space="preserve">nie dopuszcza </w:t>
      </w:r>
      <w:r w:rsidR="00702ED5" w:rsidRPr="00F468A9">
        <w:rPr>
          <w:rFonts w:ascii="Arial" w:eastAsia="Arial" w:hAnsi="Arial" w:cs="Arial"/>
          <w:color w:val="000000"/>
          <w:sz w:val="18"/>
          <w:szCs w:val="18"/>
          <w:u w:val="single"/>
          <w:lang w:eastAsia="pl-PL" w:bidi="pl-PL"/>
        </w:rPr>
        <w:t xml:space="preserve">możliwości </w:t>
      </w:r>
      <w:r w:rsidR="0009104E" w:rsidRPr="00F468A9">
        <w:rPr>
          <w:rFonts w:ascii="Arial" w:eastAsia="Arial" w:hAnsi="Arial" w:cs="Arial"/>
          <w:color w:val="000000"/>
          <w:sz w:val="18"/>
          <w:szCs w:val="18"/>
          <w:u w:val="single"/>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P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2"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2"/>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199387AF"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Termin realizacji zamówienia: </w:t>
      </w:r>
      <w:r w:rsidR="00AB1564">
        <w:rPr>
          <w:rFonts w:ascii="Arial" w:eastAsia="Arial" w:hAnsi="Arial" w:cs="Arial"/>
          <w:color w:val="000000"/>
          <w:sz w:val="18"/>
          <w:szCs w:val="18"/>
          <w:lang w:eastAsia="pl-PL" w:bidi="pl-PL"/>
        </w:rPr>
        <w:t xml:space="preserve">wynosi </w:t>
      </w:r>
      <w:r w:rsidR="004D6C99">
        <w:rPr>
          <w:rFonts w:ascii="Arial" w:eastAsia="Arial" w:hAnsi="Arial" w:cs="Arial"/>
          <w:color w:val="000000"/>
          <w:sz w:val="18"/>
          <w:szCs w:val="18"/>
          <w:lang w:eastAsia="pl-PL" w:bidi="pl-PL"/>
        </w:rPr>
        <w:t xml:space="preserve">30 </w:t>
      </w:r>
      <w:r w:rsidR="005F4D19">
        <w:rPr>
          <w:rFonts w:ascii="Arial" w:eastAsia="Arial" w:hAnsi="Arial" w:cs="Arial"/>
          <w:color w:val="000000"/>
          <w:sz w:val="18"/>
          <w:szCs w:val="18"/>
          <w:lang w:eastAsia="pl-PL" w:bidi="pl-PL"/>
        </w:rPr>
        <w:t xml:space="preserve">dni </w:t>
      </w:r>
      <w:r w:rsidR="00AB1564">
        <w:rPr>
          <w:rFonts w:ascii="Arial" w:eastAsia="Arial" w:hAnsi="Arial" w:cs="Arial"/>
          <w:color w:val="000000"/>
          <w:sz w:val="18"/>
          <w:szCs w:val="18"/>
          <w:lang w:eastAsia="pl-PL" w:bidi="pl-PL"/>
        </w:rPr>
        <w:t>od podpisania umowy.</w:t>
      </w:r>
    </w:p>
    <w:p w14:paraId="6760FB82" w14:textId="5684F41D" w:rsidR="00133B8F" w:rsidRPr="00133B8F" w:rsidRDefault="00133B8F" w:rsidP="00A0404C">
      <w:pPr>
        <w:widowControl w:val="0"/>
        <w:spacing w:after="0" w:line="276" w:lineRule="auto"/>
        <w:ind w:left="284"/>
        <w:jc w:val="both"/>
        <w:rPr>
          <w:rFonts w:ascii="Arial" w:eastAsia="Arial" w:hAnsi="Arial" w:cs="Arial"/>
          <w:color w:val="000000"/>
          <w:sz w:val="18"/>
          <w:szCs w:val="18"/>
          <w:u w:val="single"/>
          <w:lang w:eastAsia="pl-PL" w:bidi="pl-PL"/>
        </w:rPr>
      </w:pPr>
      <w:r w:rsidRPr="00133B8F">
        <w:rPr>
          <w:rFonts w:ascii="Arial" w:eastAsia="Arial" w:hAnsi="Arial" w:cs="Arial"/>
          <w:color w:val="000000"/>
          <w:sz w:val="18"/>
          <w:szCs w:val="18"/>
          <w:u w:val="single"/>
          <w:lang w:eastAsia="pl-PL" w:bidi="pl-PL"/>
        </w:rPr>
        <w:t>Umowa leasingu operacyjnego zostanie zawarta na okres 60 miesięcy.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54735224"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6B237206"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co najmniej dwa zamówienia polegające</w:t>
      </w:r>
      <w:r w:rsidR="00555A03">
        <w:rPr>
          <w:rFonts w:ascii="Arial" w:hAnsi="Arial" w:cs="Arial"/>
          <w:sz w:val="18"/>
          <w:szCs w:val="18"/>
        </w:rPr>
        <w:t xml:space="preserve"> lub obejmujące</w:t>
      </w:r>
      <w:r w:rsidR="00526F12">
        <w:rPr>
          <w:rFonts w:ascii="Arial" w:hAnsi="Arial" w:cs="Arial"/>
          <w:sz w:val="18"/>
          <w:szCs w:val="18"/>
        </w:rPr>
        <w:t xml:space="preserve"> dostawę </w:t>
      </w:r>
      <w:r w:rsidRPr="00B6017E">
        <w:rPr>
          <w:rFonts w:ascii="Arial" w:hAnsi="Arial" w:cs="Arial"/>
          <w:sz w:val="18"/>
          <w:szCs w:val="18"/>
        </w:rPr>
        <w:t>podobn</w:t>
      </w:r>
      <w:r w:rsidR="000E2724">
        <w:rPr>
          <w:rFonts w:ascii="Arial" w:hAnsi="Arial" w:cs="Arial"/>
          <w:sz w:val="18"/>
          <w:szCs w:val="18"/>
        </w:rPr>
        <w:t>ego</w:t>
      </w:r>
      <w:r w:rsidRPr="00B6017E">
        <w:rPr>
          <w:rFonts w:ascii="Arial" w:hAnsi="Arial" w:cs="Arial"/>
          <w:sz w:val="18"/>
          <w:szCs w:val="18"/>
        </w:rPr>
        <w:t xml:space="preserve">  przedmiot</w:t>
      </w:r>
      <w:r w:rsidR="000E2724">
        <w:rPr>
          <w:rFonts w:ascii="Arial" w:hAnsi="Arial" w:cs="Arial"/>
          <w:sz w:val="18"/>
          <w:szCs w:val="18"/>
        </w:rPr>
        <w:t>u z</w:t>
      </w:r>
      <w:r w:rsidRPr="00B6017E">
        <w:rPr>
          <w:rFonts w:ascii="Arial" w:hAnsi="Arial" w:cs="Arial"/>
          <w:sz w:val="18"/>
          <w:szCs w:val="18"/>
        </w:rPr>
        <w:t xml:space="preserve">amówienia o </w:t>
      </w:r>
      <w:r w:rsidR="006722DB">
        <w:rPr>
          <w:rFonts w:ascii="Arial" w:hAnsi="Arial" w:cs="Arial"/>
          <w:sz w:val="18"/>
          <w:szCs w:val="18"/>
        </w:rPr>
        <w:t xml:space="preserve">ŁĄCZNEJ </w:t>
      </w:r>
      <w:r w:rsidRPr="00B6017E">
        <w:rPr>
          <w:rFonts w:ascii="Arial" w:hAnsi="Arial" w:cs="Arial"/>
          <w:sz w:val="18"/>
          <w:szCs w:val="18"/>
        </w:rPr>
        <w:t xml:space="preserve">wartości nie mniejszej niż </w:t>
      </w:r>
      <w:r w:rsidR="004D6C99">
        <w:rPr>
          <w:rFonts w:ascii="Arial" w:hAnsi="Arial" w:cs="Arial"/>
          <w:sz w:val="18"/>
          <w:szCs w:val="18"/>
        </w:rPr>
        <w:t>3</w:t>
      </w:r>
      <w:r w:rsidR="00041E01">
        <w:rPr>
          <w:rFonts w:ascii="Arial" w:hAnsi="Arial" w:cs="Arial"/>
          <w:sz w:val="18"/>
          <w:szCs w:val="18"/>
        </w:rPr>
        <w:t>0</w:t>
      </w:r>
      <w:r w:rsidRPr="00B6017E">
        <w:rPr>
          <w:rFonts w:ascii="Arial" w:hAnsi="Arial" w:cs="Arial"/>
          <w:sz w:val="18"/>
          <w:szCs w:val="18"/>
        </w:rPr>
        <w:t xml:space="preserve">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354E20F0" w14:textId="77777777"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Za zamówienie podobne do przedmiotowego zamówienia Zamawiający uzna każde zamówienie</w:t>
      </w:r>
    </w:p>
    <w:p w14:paraId="115265DE" w14:textId="4EE768B5"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którego przedmiotem była dostawa</w:t>
      </w:r>
      <w:r w:rsidR="00252B93">
        <w:rPr>
          <w:rFonts w:ascii="Arial" w:hAnsi="Arial" w:cs="Arial"/>
          <w:sz w:val="18"/>
          <w:szCs w:val="18"/>
        </w:rPr>
        <w:t xml:space="preserve"> </w:t>
      </w:r>
      <w:r w:rsidR="004D6C99">
        <w:rPr>
          <w:rFonts w:ascii="Arial" w:hAnsi="Arial" w:cs="Arial"/>
          <w:sz w:val="18"/>
          <w:szCs w:val="18"/>
        </w:rPr>
        <w:t>samochodu ciężarowego</w:t>
      </w:r>
      <w:r w:rsidR="00EC3395">
        <w:rPr>
          <w:rFonts w:ascii="Arial" w:hAnsi="Arial" w:cs="Arial"/>
          <w:sz w:val="18"/>
          <w:szCs w:val="18"/>
        </w:rPr>
        <w:t>.</w:t>
      </w: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w:t>
      </w:r>
      <w:r w:rsidRPr="007D434C">
        <w:rPr>
          <w:rFonts w:ascii="Arial" w:hAnsi="Arial" w:cs="Arial"/>
          <w:sz w:val="18"/>
          <w:szCs w:val="18"/>
        </w:rPr>
        <w:lastRenderedPageBreak/>
        <w:t xml:space="preserve">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w:t>
      </w:r>
      <w:proofErr w:type="spellStart"/>
      <w:r w:rsidR="009D796B">
        <w:rPr>
          <w:rFonts w:ascii="Arial" w:eastAsia="Arial" w:hAnsi="Arial" w:cs="Arial"/>
          <w:sz w:val="18"/>
          <w:szCs w:val="18"/>
        </w:rPr>
        <w:t>późn</w:t>
      </w:r>
      <w:proofErr w:type="spellEnd"/>
      <w:r w:rsidR="009D796B">
        <w:rPr>
          <w:rFonts w:ascii="Arial" w:eastAsia="Arial" w:hAnsi="Arial" w:cs="Arial"/>
          <w:sz w:val="18"/>
          <w:szCs w:val="18"/>
        </w:rPr>
        <w:t xml:space="preserve">.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sidR="009D796B">
        <w:rPr>
          <w:rFonts w:ascii="Arial" w:eastAsia="Arial" w:hAnsi="Arial" w:cs="Arial"/>
          <w:color w:val="000000"/>
          <w:sz w:val="18"/>
          <w:szCs w:val="18"/>
          <w:lang w:eastAsia="pl-PL" w:bidi="pl-PL"/>
        </w:rPr>
        <w:t xml:space="preserve"> z </w:t>
      </w:r>
      <w:proofErr w:type="spellStart"/>
      <w:r w:rsidR="009D796B">
        <w:rPr>
          <w:rFonts w:ascii="Arial" w:eastAsia="Arial" w:hAnsi="Arial" w:cs="Arial"/>
          <w:color w:val="000000"/>
          <w:sz w:val="18"/>
          <w:szCs w:val="18"/>
          <w:lang w:eastAsia="pl-PL" w:bidi="pl-PL"/>
        </w:rPr>
        <w:t>późn</w:t>
      </w:r>
      <w:proofErr w:type="spellEnd"/>
      <w:r w:rsidR="00C10CF2">
        <w:rPr>
          <w:rFonts w:ascii="Arial" w:eastAsia="Arial" w:hAnsi="Arial" w:cs="Arial"/>
          <w:color w:val="000000"/>
          <w:sz w:val="18"/>
          <w:szCs w:val="18"/>
          <w:lang w:eastAsia="pl-PL" w:bidi="pl-PL"/>
        </w:rPr>
        <w:t xml:space="preserve">. zm.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 xml:space="preserve">z  </w:t>
      </w:r>
      <w:proofErr w:type="spellStart"/>
      <w:r w:rsidR="0071008A">
        <w:rPr>
          <w:rFonts w:ascii="Arial" w:eastAsia="Arial" w:hAnsi="Arial" w:cs="Arial"/>
          <w:sz w:val="18"/>
          <w:szCs w:val="18"/>
        </w:rPr>
        <w:t>późn</w:t>
      </w:r>
      <w:proofErr w:type="spellEnd"/>
      <w:r w:rsidR="0071008A">
        <w:rPr>
          <w:rFonts w:ascii="Arial" w:eastAsia="Arial" w:hAnsi="Arial" w:cs="Arial"/>
          <w:sz w:val="18"/>
          <w:szCs w:val="18"/>
        </w:rPr>
        <w:t>.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lastRenderedPageBreak/>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 xml:space="preserve">591 z </w:t>
      </w:r>
      <w:proofErr w:type="spellStart"/>
      <w:r w:rsidR="00106A45">
        <w:rPr>
          <w:rFonts w:ascii="Arial" w:eastAsia="Arial" w:hAnsi="Arial" w:cs="Arial"/>
          <w:sz w:val="18"/>
          <w:szCs w:val="18"/>
        </w:rPr>
        <w:t>późn</w:t>
      </w:r>
      <w:proofErr w:type="spellEnd"/>
      <w:r w:rsidR="00106A45">
        <w:rPr>
          <w:rFonts w:ascii="Arial" w:eastAsia="Arial" w:hAnsi="Arial" w:cs="Arial"/>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37B0E26" w14:textId="77777777" w:rsidR="00D5095A" w:rsidRDefault="00D5095A" w:rsidP="00D5095A">
      <w:pPr>
        <w:spacing w:line="276" w:lineRule="auto"/>
        <w:jc w:val="both"/>
        <w:rPr>
          <w:rFonts w:ascii="Arial" w:eastAsia="Arial" w:hAnsi="Arial" w:cs="Arial"/>
          <w:sz w:val="18"/>
          <w:szCs w:val="18"/>
        </w:rPr>
      </w:pPr>
    </w:p>
    <w:p w14:paraId="04E735D2" w14:textId="77777777" w:rsidR="00D5095A" w:rsidRPr="00886DD7" w:rsidRDefault="00D5095A" w:rsidP="00886DD7">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bookmarkStart w:id="3" w:name="_Hlk168346523"/>
      <w:r w:rsidRPr="00886DD7">
        <w:rPr>
          <w:rFonts w:ascii="Arial" w:eastAsia="Arial" w:hAnsi="Arial" w:cs="Arial"/>
          <w:color w:val="000000"/>
          <w:sz w:val="18"/>
          <w:szCs w:val="18"/>
          <w:lang w:eastAsia="pl-PL" w:bidi="pl-PL"/>
        </w:rPr>
        <w:t xml:space="preserve">w art. 5k Rozporządzenia (UE) nr 833/2014 z dnia 31 lipca 2014 roku dotyczące środków ograniczających w związku z działaniami Rosji destabilizującymi sytuację na Ukrainie (Dz. Urz. UE L 229 z 31.07.2014, str. 1, z </w:t>
      </w:r>
      <w:proofErr w:type="spellStart"/>
      <w:r w:rsidRPr="00886DD7">
        <w:rPr>
          <w:rFonts w:ascii="Arial" w:eastAsia="Arial" w:hAnsi="Arial" w:cs="Arial"/>
          <w:color w:val="000000"/>
          <w:sz w:val="18"/>
          <w:szCs w:val="18"/>
          <w:lang w:eastAsia="pl-PL" w:bidi="pl-PL"/>
        </w:rPr>
        <w:t>późn</w:t>
      </w:r>
      <w:proofErr w:type="spellEnd"/>
      <w:r w:rsidRPr="00886DD7">
        <w:rPr>
          <w:rFonts w:ascii="Arial" w:eastAsia="Arial" w:hAnsi="Arial" w:cs="Arial"/>
          <w:color w:val="000000"/>
          <w:sz w:val="18"/>
          <w:szCs w:val="18"/>
          <w:lang w:eastAsia="pl-PL" w:bidi="pl-PL"/>
        </w:rPr>
        <w:t>. zm.);</w:t>
      </w:r>
    </w:p>
    <w:bookmarkEnd w:id="3"/>
    <w:p w14:paraId="35086B31" w14:textId="77777777" w:rsidR="00D5095A" w:rsidRDefault="00D5095A" w:rsidP="00D5095A">
      <w:pPr>
        <w:pStyle w:val="Akapitzlist"/>
        <w:spacing w:line="276" w:lineRule="auto"/>
        <w:ind w:left="360"/>
        <w:jc w:val="both"/>
        <w:rPr>
          <w:rFonts w:ascii="Arial" w:eastAsia="Arial" w:hAnsi="Arial" w:cs="Arial"/>
          <w:bCs/>
          <w:sz w:val="18"/>
          <w:szCs w:val="18"/>
        </w:rPr>
      </w:pPr>
    </w:p>
    <w:p w14:paraId="1F050F98" w14:textId="77777777" w:rsidR="00D5095A" w:rsidRPr="00D5095A" w:rsidRDefault="00D5095A" w:rsidP="00D5095A">
      <w:pPr>
        <w:pStyle w:val="Akapitzlist"/>
        <w:numPr>
          <w:ilvl w:val="0"/>
          <w:numId w:val="18"/>
        </w:numPr>
        <w:spacing w:line="276" w:lineRule="auto"/>
        <w:jc w:val="both"/>
        <w:rPr>
          <w:rFonts w:ascii="Arial" w:eastAsia="Arial" w:hAnsi="Arial" w:cs="Arial"/>
          <w:bCs/>
          <w:sz w:val="18"/>
          <w:szCs w:val="18"/>
        </w:rPr>
      </w:pPr>
      <w:r w:rsidRPr="00D5095A">
        <w:rPr>
          <w:rFonts w:ascii="Arial" w:eastAsia="Arial" w:hAnsi="Arial" w:cs="Arial"/>
          <w:bCs/>
          <w:sz w:val="18"/>
          <w:szCs w:val="18"/>
        </w:rPr>
        <w:t xml:space="preserve">Wykluczenie Wykonawcy następuje zgodnie z art. 111 </w:t>
      </w:r>
      <w:proofErr w:type="spellStart"/>
      <w:r w:rsidRPr="00D5095A">
        <w:rPr>
          <w:rFonts w:ascii="Arial" w:eastAsia="Arial" w:hAnsi="Arial" w:cs="Arial"/>
          <w:bCs/>
          <w:sz w:val="18"/>
          <w:szCs w:val="18"/>
        </w:rPr>
        <w:t>Pzp</w:t>
      </w:r>
      <w:proofErr w:type="spellEnd"/>
      <w:r w:rsidRPr="00D5095A">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poz. 835), a także  art. 5k Rozporządzenia (UE) nr 833/2014 z dnia 31 lipca 2014 roku dotyczące środków ograniczających w związku z działaniami Rosji destabilizującymi sytuację na Ukrainie (Dz. Urz. UE L 229 z 31.07.2014, str. 1, z </w:t>
      </w:r>
      <w:proofErr w:type="spellStart"/>
      <w:r w:rsidRPr="00D5095A">
        <w:rPr>
          <w:rFonts w:ascii="Arial" w:eastAsia="Arial" w:hAnsi="Arial" w:cs="Arial"/>
          <w:bCs/>
          <w:sz w:val="18"/>
          <w:szCs w:val="18"/>
        </w:rPr>
        <w:t>późn</w:t>
      </w:r>
      <w:proofErr w:type="spellEnd"/>
      <w:r w:rsidRPr="00D5095A">
        <w:rPr>
          <w:rFonts w:ascii="Arial" w:eastAsia="Arial" w:hAnsi="Arial" w:cs="Arial"/>
          <w:bCs/>
          <w:sz w:val="18"/>
          <w:szCs w:val="18"/>
        </w:rPr>
        <w:t>. zm.); tj.</w:t>
      </w:r>
    </w:p>
    <w:p w14:paraId="2033F710" w14:textId="77777777" w:rsidR="00D5095A" w:rsidRPr="0034550A" w:rsidRDefault="00D5095A" w:rsidP="00D5095A">
      <w:pPr>
        <w:pStyle w:val="Akapitzlist"/>
        <w:spacing w:line="276" w:lineRule="auto"/>
        <w:ind w:left="360"/>
        <w:rPr>
          <w:rFonts w:ascii="Arial" w:eastAsia="Arial" w:hAnsi="Arial" w:cs="Arial"/>
          <w:bCs/>
          <w:sz w:val="18"/>
          <w:szCs w:val="18"/>
        </w:rPr>
      </w:pPr>
      <w:r w:rsidRPr="0034550A">
        <w:rPr>
          <w:rFonts w:ascii="Arial" w:eastAsia="Arial" w:hAnsi="Arial" w:cs="Arial"/>
          <w:bCs/>
          <w:sz w:val="18"/>
          <w:szCs w:val="18"/>
        </w:rPr>
        <w:t xml:space="preserve">  </w:t>
      </w:r>
    </w:p>
    <w:p w14:paraId="0499E72D"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1F464BF8"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66DD196C"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4B252424"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6AE86619" w14:textId="77777777" w:rsidR="00D5095A"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70A1B1EF" w14:textId="77777777" w:rsidR="00D5095A" w:rsidRPr="007D4BCD" w:rsidRDefault="00D5095A" w:rsidP="00D5095A">
      <w:pPr>
        <w:widowControl w:val="0"/>
        <w:numPr>
          <w:ilvl w:val="0"/>
          <w:numId w:val="22"/>
        </w:numPr>
        <w:tabs>
          <w:tab w:val="left" w:pos="665"/>
        </w:tabs>
        <w:spacing w:after="0" w:line="276" w:lineRule="auto"/>
        <w:ind w:left="660" w:hanging="280"/>
        <w:jc w:val="both"/>
        <w:rPr>
          <w:rFonts w:ascii="Arial" w:eastAsia="Arial" w:hAnsi="Arial" w:cs="Arial"/>
          <w:sz w:val="18"/>
          <w:szCs w:val="18"/>
          <w:lang w:eastAsia="pl-PL" w:bidi="pl-PL"/>
        </w:rPr>
      </w:pPr>
      <w:bookmarkStart w:id="4" w:name="_Hlk168346606"/>
      <w:r w:rsidRPr="007D4BCD">
        <w:rPr>
          <w:rFonts w:ascii="Arial" w:eastAsia="Arial" w:hAnsi="Arial" w:cs="Arial"/>
          <w:sz w:val="18"/>
          <w:szCs w:val="18"/>
          <w:lang w:eastAsia="pl-PL" w:bidi="pl-PL"/>
        </w:rPr>
        <w:t xml:space="preserve">w przypadkach o których mowa w ust. 1 pkt. 3 lit. a - c oraz pkt. 4 wykluczenie następuje na okres trwania okoliczności wymienionych w tych punktach (literach). </w:t>
      </w:r>
    </w:p>
    <w:bookmarkEnd w:id="4"/>
    <w:p w14:paraId="06340A8D"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pkt. 3 lit. a - c wykluczenie następuje na okres trwania okoliczności wymienionych w tych punktach (literach)</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1AE57833" w14:textId="77777777" w:rsidR="009847EA" w:rsidRPr="007517A4" w:rsidRDefault="009847EA" w:rsidP="009847EA">
      <w:pPr>
        <w:pStyle w:val="Akapitzlist"/>
        <w:numPr>
          <w:ilvl w:val="0"/>
          <w:numId w:val="69"/>
        </w:numPr>
        <w:spacing w:line="276" w:lineRule="auto"/>
        <w:jc w:val="both"/>
        <w:rPr>
          <w:rFonts w:ascii="Arial" w:eastAsia="Arial" w:hAnsi="Arial" w:cs="Arial"/>
          <w:bCs/>
          <w:sz w:val="18"/>
          <w:szCs w:val="18"/>
        </w:rPr>
      </w:pPr>
      <w:r w:rsidRPr="00973E49">
        <w:rPr>
          <w:rFonts w:ascii="Arial" w:eastAsia="Arial" w:hAnsi="Arial" w:cs="Arial"/>
          <w:bCs/>
          <w:sz w:val="18"/>
          <w:szCs w:val="18"/>
        </w:rPr>
        <w:t xml:space="preserve">Na podstawie z art. 139 ust. 2 </w:t>
      </w:r>
      <w:proofErr w:type="spellStart"/>
      <w:r w:rsidRPr="00973E49">
        <w:rPr>
          <w:rFonts w:ascii="Arial" w:eastAsia="Arial" w:hAnsi="Arial" w:cs="Arial"/>
          <w:bCs/>
          <w:sz w:val="18"/>
          <w:szCs w:val="18"/>
        </w:rPr>
        <w:t>Pzp</w:t>
      </w:r>
      <w:proofErr w:type="spellEnd"/>
      <w:r w:rsidRPr="00973E49">
        <w:rPr>
          <w:rFonts w:ascii="Arial" w:eastAsia="Arial" w:hAnsi="Arial" w:cs="Arial"/>
          <w:bCs/>
          <w:sz w:val="18"/>
          <w:szCs w:val="18"/>
        </w:rPr>
        <w:t xml:space="preserve">, w związku z zastosowaniem procedury odwróconej, o której mowa w art. 139 ust. 1 </w:t>
      </w:r>
      <w:proofErr w:type="spellStart"/>
      <w:r w:rsidRPr="00973E49">
        <w:rPr>
          <w:rFonts w:ascii="Arial" w:eastAsia="Arial" w:hAnsi="Arial" w:cs="Arial"/>
          <w:bCs/>
          <w:sz w:val="18"/>
          <w:szCs w:val="18"/>
        </w:rPr>
        <w:t>Pzp</w:t>
      </w:r>
      <w:proofErr w:type="spellEnd"/>
      <w:r w:rsidRPr="00973E49">
        <w:rPr>
          <w:rFonts w:ascii="Arial" w:eastAsia="Arial" w:hAnsi="Arial" w:cs="Arial"/>
          <w:bCs/>
          <w:sz w:val="18"/>
          <w:szCs w:val="18"/>
        </w:rPr>
        <w:t xml:space="preserve">, Zamawiający będzie żądał oświadczenia, o którym mowa w art. 125 ust. 1 </w:t>
      </w:r>
      <w:proofErr w:type="spellStart"/>
      <w:r w:rsidRPr="00973E49">
        <w:rPr>
          <w:rFonts w:ascii="Arial" w:eastAsia="Arial" w:hAnsi="Arial" w:cs="Arial"/>
          <w:bCs/>
          <w:sz w:val="18"/>
          <w:szCs w:val="18"/>
        </w:rPr>
        <w:t>Pzp</w:t>
      </w:r>
      <w:proofErr w:type="spellEnd"/>
      <w:r w:rsidRPr="00973E49">
        <w:rPr>
          <w:rFonts w:ascii="Arial" w:eastAsia="Arial" w:hAnsi="Arial" w:cs="Arial"/>
          <w:bCs/>
          <w:sz w:val="18"/>
          <w:szCs w:val="18"/>
        </w:rPr>
        <w:t xml:space="preserve">, </w:t>
      </w:r>
      <w:r w:rsidRPr="00973E49">
        <w:rPr>
          <w:rFonts w:ascii="Arial" w:eastAsia="Arial" w:hAnsi="Arial" w:cs="Arial"/>
          <w:bCs/>
          <w:sz w:val="18"/>
          <w:szCs w:val="18"/>
          <w:u w:val="single"/>
        </w:rPr>
        <w:t>wyłącznie od Wykonawcy, którego oferta została najwyżej oceniona</w:t>
      </w:r>
      <w:r w:rsidRPr="00973E49">
        <w:rPr>
          <w:rFonts w:ascii="Arial" w:eastAsia="Arial" w:hAnsi="Arial" w:cs="Arial"/>
          <w:bCs/>
          <w:sz w:val="18"/>
          <w:szCs w:val="18"/>
        </w:rPr>
        <w:t xml:space="preserve">. W/w oświadczenie Wykonawca składa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Stanowi ono dowód potwierdzający brak podstaw wykluczenia oraz spełnianie warunków udziału w postępowaniu (w zakresie Części, na które Wykonawca składa ofertę), na dzień składania ofert. Zamawiający informuje, że Wykonawca może ograniczyć się do wypełnienia sekcji a w części IV JEDZ i nie musi wypełniać żadnej z pozostałych sekcji w części IV formularza. Jednocześnie Wykonawca winien w części III JEDZ – podstawy wykluczenia, </w:t>
      </w:r>
      <w:r w:rsidRPr="00973E49">
        <w:rPr>
          <w:rFonts w:ascii="Arial" w:eastAsia="Arial" w:hAnsi="Arial" w:cs="Arial"/>
          <w:bCs/>
          <w:i/>
          <w:sz w:val="18"/>
          <w:szCs w:val="18"/>
        </w:rPr>
        <w:t>w sekcji D – Inne podstawy wykluczenia, które mogą być przewidziane w przepisach krajowych państwa członkowskiego instytucji zamawiającej lub podmiotu zamawiającego</w:t>
      </w:r>
      <w:r w:rsidRPr="00973E49">
        <w:rPr>
          <w:rFonts w:ascii="Arial" w:eastAsia="Arial" w:hAnsi="Arial" w:cs="Arial"/>
          <w:bCs/>
          <w:sz w:val="18"/>
          <w:szCs w:val="18"/>
        </w:rPr>
        <w:t xml:space="preserve"> </w:t>
      </w:r>
      <w:r w:rsidRPr="00973E49">
        <w:rPr>
          <w:rFonts w:ascii="Arial" w:eastAsia="Arial" w:hAnsi="Arial" w:cs="Arial"/>
          <w:bCs/>
          <w:sz w:val="18"/>
          <w:szCs w:val="18"/>
          <w:u w:val="single"/>
        </w:rPr>
        <w:t>złożyć oświadczenie dotyczące braku podstaw d</w:t>
      </w:r>
      <w:r>
        <w:rPr>
          <w:rFonts w:ascii="Arial" w:eastAsia="Arial" w:hAnsi="Arial" w:cs="Arial"/>
          <w:bCs/>
          <w:sz w:val="18"/>
          <w:szCs w:val="18"/>
          <w:u w:val="single"/>
        </w:rPr>
        <w:t>o</w:t>
      </w:r>
      <w:r w:rsidRPr="00973E49">
        <w:rPr>
          <w:rFonts w:ascii="Arial" w:eastAsia="Arial" w:hAnsi="Arial" w:cs="Arial"/>
          <w:bCs/>
          <w:sz w:val="18"/>
          <w:szCs w:val="18"/>
          <w:u w:val="single"/>
        </w:rPr>
        <w:t xml:space="preserve"> wykluczenia, o których mowa 7 ust. 1 ustawy z dnia 13 kwietnia 2022 r. o szczególnych rozwiązaniach w zakresie przeciwdziałania wspieraniu agresji na Ukrainę oraz służących ochronie bezpieczeństwa narodowego (Dz. U.  poz. 835)</w:t>
      </w:r>
      <w:r>
        <w:rPr>
          <w:rFonts w:ascii="Arial" w:eastAsia="Arial" w:hAnsi="Arial" w:cs="Arial"/>
          <w:bCs/>
          <w:sz w:val="18"/>
          <w:szCs w:val="18"/>
          <w:u w:val="single"/>
        </w:rPr>
        <w:t>.</w:t>
      </w:r>
      <w:r w:rsidRPr="007517A4">
        <w:rPr>
          <w:rFonts w:ascii="Arial" w:eastAsia="Arial" w:hAnsi="Arial" w:cs="Arial"/>
          <w:bCs/>
          <w:sz w:val="18"/>
          <w:szCs w:val="18"/>
        </w:rPr>
        <w:t xml:space="preserve"> Wzór dokumentu JEDZ stanowi załącznik nr 2 do SWZ.</w:t>
      </w:r>
    </w:p>
    <w:p w14:paraId="7040F2D9" w14:textId="77777777" w:rsidR="009847EA" w:rsidRPr="008D7043" w:rsidRDefault="009847EA" w:rsidP="009847EA">
      <w:pPr>
        <w:pStyle w:val="Akapitzlist"/>
        <w:numPr>
          <w:ilvl w:val="0"/>
          <w:numId w:val="69"/>
        </w:numPr>
        <w:spacing w:line="276" w:lineRule="auto"/>
        <w:jc w:val="both"/>
        <w:rPr>
          <w:rFonts w:ascii="Arial" w:eastAsia="Arial" w:hAnsi="Arial" w:cs="Arial"/>
          <w:b/>
          <w:bCs/>
          <w:sz w:val="18"/>
          <w:szCs w:val="18"/>
        </w:rPr>
      </w:pPr>
      <w:r w:rsidRPr="008D7043">
        <w:rPr>
          <w:rFonts w:ascii="Arial" w:eastAsia="Arial" w:hAnsi="Arial" w:cs="Arial"/>
          <w:b/>
          <w:bCs/>
          <w:sz w:val="18"/>
          <w:szCs w:val="18"/>
        </w:rPr>
        <w:t>Wykonawcy nie są zobowiązani do złożenia w/w oświadczenia wraz z ofertą.</w:t>
      </w:r>
    </w:p>
    <w:p w14:paraId="06B16320" w14:textId="77777777" w:rsidR="009847EA" w:rsidRPr="008D7043" w:rsidRDefault="009847EA" w:rsidP="009847EA">
      <w:pPr>
        <w:pStyle w:val="Akapitzlist"/>
        <w:numPr>
          <w:ilvl w:val="0"/>
          <w:numId w:val="69"/>
        </w:numPr>
        <w:spacing w:line="276" w:lineRule="auto"/>
        <w:jc w:val="both"/>
        <w:rPr>
          <w:rFonts w:ascii="Arial" w:eastAsia="Arial" w:hAnsi="Arial" w:cs="Arial"/>
          <w:b/>
          <w:bCs/>
          <w:sz w:val="18"/>
          <w:szCs w:val="18"/>
        </w:rPr>
      </w:pPr>
      <w:r w:rsidRPr="008D7043">
        <w:rPr>
          <w:rFonts w:ascii="Arial" w:eastAsia="Arial" w:hAnsi="Arial" w:cs="Arial"/>
          <w:bCs/>
          <w:sz w:val="18"/>
          <w:szCs w:val="18"/>
        </w:rPr>
        <w:t>W przypadku wspólnego ubiegania się o zamówienie przez Wykonawców, oświadczenie, o którym mowa w pkt 1, złoży każdy z tych Wykonawców. Oświadczenia te potwierdzają brak podstaw wykluczenia oraz spełnianie warunków udziału w postępowaniu w zakresie, w jakim każdy z Wykonawców wykazuje spełnianie warunków udziału w postępowaniu.</w:t>
      </w:r>
    </w:p>
    <w:p w14:paraId="5E347281" w14:textId="77777777" w:rsidR="009847EA" w:rsidRPr="00F56368" w:rsidRDefault="009847EA" w:rsidP="009847EA">
      <w:pPr>
        <w:pStyle w:val="Akapitzlist"/>
        <w:numPr>
          <w:ilvl w:val="0"/>
          <w:numId w:val="69"/>
        </w:numPr>
        <w:spacing w:line="276" w:lineRule="auto"/>
        <w:jc w:val="both"/>
        <w:rPr>
          <w:rFonts w:ascii="Arial" w:eastAsia="Arial" w:hAnsi="Arial" w:cs="Arial"/>
          <w:b/>
          <w:bCs/>
          <w:sz w:val="18"/>
          <w:szCs w:val="18"/>
        </w:rPr>
      </w:pPr>
      <w:r w:rsidRPr="008D7043">
        <w:rPr>
          <w:rFonts w:ascii="Arial" w:eastAsia="Arial" w:hAnsi="Arial" w:cs="Arial"/>
          <w:bCs/>
          <w:sz w:val="18"/>
          <w:szCs w:val="18"/>
        </w:rPr>
        <w:lastRenderedPageBreak/>
        <w:t>Wykonawca, w przypadku polegania na zdolnościach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w:t>
      </w:r>
    </w:p>
    <w:p w14:paraId="1D199B54" w14:textId="77777777" w:rsidR="009847EA" w:rsidRPr="00F56368" w:rsidRDefault="009847EA" w:rsidP="009847EA">
      <w:pPr>
        <w:pStyle w:val="Akapitzlist"/>
        <w:numPr>
          <w:ilvl w:val="0"/>
          <w:numId w:val="69"/>
        </w:numPr>
        <w:spacing w:line="276" w:lineRule="auto"/>
        <w:jc w:val="both"/>
        <w:rPr>
          <w:rFonts w:ascii="Arial" w:eastAsia="Arial" w:hAnsi="Arial" w:cs="Arial"/>
          <w:b/>
          <w:bCs/>
          <w:sz w:val="18"/>
          <w:szCs w:val="18"/>
        </w:rPr>
      </w:pPr>
      <w:r w:rsidRPr="00F56368">
        <w:rPr>
          <w:rFonts w:ascii="Arial" w:eastAsia="Arial" w:hAnsi="Arial" w:cs="Arial"/>
          <w:bCs/>
          <w:sz w:val="18"/>
          <w:szCs w:val="18"/>
        </w:rPr>
        <w:t xml:space="preserve">Zgodnie z art. 126 ust. 1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Zamawiający przed wyborem najkorzystniejszej oferty wezwie Wykonawcę, którego oferta została najwyżej oceniona, do złożenia w wyznaczonym terminie, nie krótszym niż 10 dni, aktualnych na dzień złożenia podmiotowych środków dowodowych, o których mowa poniżej:</w:t>
      </w:r>
    </w:p>
    <w:p w14:paraId="7A689E88" w14:textId="77777777" w:rsidR="009847EA" w:rsidRDefault="009847EA" w:rsidP="009847EA">
      <w:pPr>
        <w:pStyle w:val="Akapitzlist"/>
        <w:numPr>
          <w:ilvl w:val="0"/>
          <w:numId w:val="70"/>
        </w:numPr>
        <w:spacing w:line="276" w:lineRule="auto"/>
        <w:jc w:val="both"/>
        <w:rPr>
          <w:rFonts w:ascii="Arial" w:eastAsia="Arial" w:hAnsi="Arial" w:cs="Arial"/>
          <w:bCs/>
          <w:sz w:val="18"/>
          <w:szCs w:val="18"/>
        </w:rPr>
      </w:pPr>
      <w:r w:rsidRPr="008D7043">
        <w:rPr>
          <w:rFonts w:ascii="Arial" w:eastAsia="Arial" w:hAnsi="Arial" w:cs="Arial"/>
          <w:bCs/>
          <w:sz w:val="18"/>
          <w:szCs w:val="18"/>
        </w:rPr>
        <w:t>W celu potwierdzenia spełniania przez Wykonawcę warunków udziału w postępowaniu, o których mowa w rozdziale VI</w:t>
      </w:r>
      <w:r>
        <w:rPr>
          <w:rFonts w:ascii="Arial" w:eastAsia="Arial" w:hAnsi="Arial" w:cs="Arial"/>
          <w:bCs/>
          <w:sz w:val="18"/>
          <w:szCs w:val="18"/>
        </w:rPr>
        <w:t>I ust. 2 S</w:t>
      </w:r>
      <w:r w:rsidRPr="008D7043">
        <w:rPr>
          <w:rFonts w:ascii="Arial" w:eastAsia="Arial" w:hAnsi="Arial" w:cs="Arial"/>
          <w:bCs/>
          <w:sz w:val="18"/>
          <w:szCs w:val="18"/>
        </w:rPr>
        <w:t xml:space="preserve">WZ: </w:t>
      </w:r>
    </w:p>
    <w:p w14:paraId="1A96D061" w14:textId="77777777" w:rsidR="009847EA" w:rsidRPr="00EC1779" w:rsidRDefault="009847EA" w:rsidP="009847EA">
      <w:pPr>
        <w:pStyle w:val="Akapitzlist"/>
        <w:numPr>
          <w:ilvl w:val="0"/>
          <w:numId w:val="73"/>
        </w:numPr>
        <w:suppressAutoHyphens/>
        <w:autoSpaceDN w:val="0"/>
        <w:spacing w:line="276" w:lineRule="auto"/>
        <w:jc w:val="both"/>
        <w:textAlignment w:val="baseline"/>
        <w:rPr>
          <w:rFonts w:ascii="Arial" w:eastAsia="Calibri" w:hAnsi="Arial" w:cs="Arial"/>
          <w:bCs/>
          <w:sz w:val="18"/>
          <w:szCs w:val="18"/>
        </w:rPr>
      </w:pPr>
      <w:r w:rsidRPr="00EC1779">
        <w:rPr>
          <w:rFonts w:ascii="Arial" w:eastAsia="Calibri" w:hAnsi="Arial" w:cs="Arial"/>
          <w:b/>
          <w:sz w:val="18"/>
          <w:szCs w:val="18"/>
        </w:rPr>
        <w:t>wykazu dostaw</w:t>
      </w:r>
      <w:r w:rsidRPr="00EC1779">
        <w:rPr>
          <w:rFonts w:ascii="Arial" w:eastAsia="Calibri" w:hAnsi="Arial" w:cs="Arial"/>
          <w:bCs/>
          <w:sz w:val="18"/>
          <w:szCs w:val="18"/>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Wzór wykazu dostaw stanowi </w:t>
      </w:r>
      <w:r w:rsidRPr="00EC1779">
        <w:rPr>
          <w:rFonts w:ascii="Arial" w:eastAsia="Calibri" w:hAnsi="Arial" w:cs="Arial"/>
          <w:b/>
          <w:sz w:val="18"/>
          <w:szCs w:val="18"/>
        </w:rPr>
        <w:t>Załącznik nr 6</w:t>
      </w:r>
      <w:r w:rsidRPr="00EC1779">
        <w:rPr>
          <w:rFonts w:ascii="Arial" w:eastAsia="Calibri" w:hAnsi="Arial" w:cs="Arial"/>
          <w:bCs/>
          <w:sz w:val="18"/>
          <w:szCs w:val="18"/>
        </w:rPr>
        <w:t xml:space="preserve"> do SWZ;</w:t>
      </w:r>
    </w:p>
    <w:p w14:paraId="26C4CE37" w14:textId="77777777" w:rsidR="009847EA" w:rsidRPr="0084105C" w:rsidRDefault="009847EA" w:rsidP="009847EA">
      <w:pPr>
        <w:numPr>
          <w:ilvl w:val="0"/>
          <w:numId w:val="73"/>
        </w:numPr>
        <w:suppressAutoHyphens/>
        <w:autoSpaceDN w:val="0"/>
        <w:spacing w:line="276" w:lineRule="auto"/>
        <w:contextualSpacing/>
        <w:jc w:val="both"/>
        <w:textAlignment w:val="baseline"/>
        <w:rPr>
          <w:rFonts w:ascii="Arial" w:eastAsia="Calibri" w:hAnsi="Arial" w:cs="Arial"/>
          <w:bCs/>
          <w:sz w:val="18"/>
          <w:szCs w:val="18"/>
          <w:lang w:eastAsia="pl-PL"/>
        </w:rPr>
      </w:pPr>
      <w:r w:rsidRPr="0084105C">
        <w:rPr>
          <w:rFonts w:ascii="Arial" w:eastAsia="Calibri" w:hAnsi="Arial" w:cs="Arial"/>
          <w:b/>
          <w:bCs/>
          <w:sz w:val="18"/>
          <w:szCs w:val="18"/>
          <w:lang w:eastAsia="pl-PL"/>
        </w:rPr>
        <w:t>informacj</w:t>
      </w:r>
      <w:r>
        <w:rPr>
          <w:rFonts w:ascii="Arial" w:eastAsia="Calibri" w:hAnsi="Arial" w:cs="Arial"/>
          <w:b/>
          <w:bCs/>
          <w:sz w:val="18"/>
          <w:szCs w:val="18"/>
          <w:lang w:eastAsia="pl-PL"/>
        </w:rPr>
        <w:t>i</w:t>
      </w:r>
      <w:r w:rsidRPr="0084105C">
        <w:rPr>
          <w:rFonts w:ascii="Arial" w:eastAsia="Calibri" w:hAnsi="Arial" w:cs="Arial"/>
          <w:b/>
          <w:bCs/>
          <w:sz w:val="18"/>
          <w:szCs w:val="18"/>
          <w:lang w:eastAsia="pl-PL"/>
        </w:rPr>
        <w:t xml:space="preserve"> banku lub spółdzielczej kasy oszczędnościowo-kredytowej</w:t>
      </w:r>
      <w:r w:rsidRPr="0084105C">
        <w:rPr>
          <w:rFonts w:ascii="Arial" w:eastAsia="Calibri" w:hAnsi="Arial" w:cs="Arial"/>
          <w:bCs/>
          <w:sz w:val="18"/>
          <w:szCs w:val="18"/>
          <w:lang w:eastAsia="pl-PL"/>
        </w:rPr>
        <w:t xml:space="preserve"> potwierdzająca wysokość posiadanych środków finansowych lub zdolność kredytową wykonawcy, w okresie nie wcześniejszym niż 3 miesiące przed jej złożeniem; </w:t>
      </w:r>
    </w:p>
    <w:p w14:paraId="6727D790" w14:textId="77777777" w:rsidR="009847EA" w:rsidRPr="00EC1779" w:rsidRDefault="009847EA" w:rsidP="009847EA">
      <w:pPr>
        <w:numPr>
          <w:ilvl w:val="0"/>
          <w:numId w:val="73"/>
        </w:numPr>
        <w:suppressAutoHyphens/>
        <w:autoSpaceDN w:val="0"/>
        <w:spacing w:line="276" w:lineRule="auto"/>
        <w:contextualSpacing/>
        <w:jc w:val="both"/>
        <w:textAlignment w:val="baseline"/>
        <w:rPr>
          <w:rFonts w:ascii="Arial" w:eastAsia="Calibri" w:hAnsi="Arial" w:cs="Arial"/>
          <w:bCs/>
          <w:sz w:val="18"/>
          <w:szCs w:val="18"/>
          <w:lang w:eastAsia="pl-PL"/>
        </w:rPr>
      </w:pPr>
      <w:r w:rsidRPr="0084105C">
        <w:rPr>
          <w:rFonts w:ascii="Arial" w:eastAsia="Calibri" w:hAnsi="Arial" w:cs="Arial"/>
          <w:b/>
          <w:bCs/>
          <w:sz w:val="18"/>
          <w:szCs w:val="18"/>
          <w:lang w:eastAsia="pl-PL"/>
        </w:rPr>
        <w:t>dokumentów potwierdzających, że wykonawca jest ubezpieczony od odpowiedzialności cywilnej</w:t>
      </w:r>
      <w:r w:rsidRPr="0084105C">
        <w:rPr>
          <w:rFonts w:ascii="Arial" w:eastAsia="Calibri" w:hAnsi="Arial" w:cs="Arial"/>
          <w:bCs/>
          <w:sz w:val="18"/>
          <w:szCs w:val="18"/>
          <w:lang w:eastAsia="pl-PL"/>
        </w:rPr>
        <w:t xml:space="preserve"> w zakresie prowadzonej działalności związanej z przedmiotem zamówienia na sumę gwarancyjną </w:t>
      </w:r>
      <w:r w:rsidRPr="0084105C">
        <w:rPr>
          <w:rFonts w:ascii="Arial" w:eastAsia="Calibri" w:hAnsi="Arial" w:cs="Arial"/>
          <w:b/>
          <w:bCs/>
          <w:sz w:val="18"/>
          <w:szCs w:val="18"/>
          <w:lang w:eastAsia="pl-PL"/>
        </w:rPr>
        <w:t>w żądanej przez Zamawiającego wysokości</w:t>
      </w:r>
    </w:p>
    <w:p w14:paraId="7E85A95E" w14:textId="77777777" w:rsidR="009847EA" w:rsidRDefault="009847EA" w:rsidP="009847EA">
      <w:pPr>
        <w:pStyle w:val="Akapitzlist"/>
        <w:numPr>
          <w:ilvl w:val="0"/>
          <w:numId w:val="70"/>
        </w:numPr>
        <w:spacing w:line="276" w:lineRule="auto"/>
        <w:jc w:val="both"/>
        <w:rPr>
          <w:rFonts w:ascii="Arial" w:eastAsia="Arial" w:hAnsi="Arial" w:cs="Arial"/>
          <w:bCs/>
          <w:sz w:val="18"/>
          <w:szCs w:val="18"/>
        </w:rPr>
      </w:pPr>
      <w:r w:rsidRPr="00F56368">
        <w:rPr>
          <w:rFonts w:ascii="Arial" w:eastAsia="Arial" w:hAnsi="Arial" w:cs="Arial"/>
          <w:bCs/>
          <w:sz w:val="18"/>
          <w:szCs w:val="18"/>
        </w:rPr>
        <w:t>W celu potwierdzenia braku podstaw do wykluczenia Wyko</w:t>
      </w:r>
      <w:r>
        <w:rPr>
          <w:rFonts w:ascii="Arial" w:eastAsia="Arial" w:hAnsi="Arial" w:cs="Arial"/>
          <w:bCs/>
          <w:sz w:val="18"/>
          <w:szCs w:val="18"/>
        </w:rPr>
        <w:t>nawcy z udziału w postępowaniu</w:t>
      </w:r>
      <w:r w:rsidRPr="00F56368">
        <w:rPr>
          <w:rFonts w:ascii="Arial" w:eastAsia="Arial" w:hAnsi="Arial" w:cs="Arial"/>
          <w:bCs/>
          <w:sz w:val="18"/>
          <w:szCs w:val="18"/>
        </w:rPr>
        <w:t>:</w:t>
      </w:r>
    </w:p>
    <w:p w14:paraId="68BF773A"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Pr>
          <w:rFonts w:ascii="Arial" w:eastAsia="Arial" w:hAnsi="Arial" w:cs="Arial"/>
          <w:bCs/>
          <w:sz w:val="18"/>
          <w:szCs w:val="18"/>
        </w:rPr>
        <w:t>dokumentu JEDZ zgodnie z ust.1</w:t>
      </w:r>
      <w:r w:rsidRPr="00F56368">
        <w:rPr>
          <w:rFonts w:ascii="Arial" w:eastAsia="Arial" w:hAnsi="Arial" w:cs="Arial"/>
          <w:bCs/>
          <w:sz w:val="18"/>
          <w:szCs w:val="18"/>
        </w:rPr>
        <w:t xml:space="preserve"> powyżej (ora</w:t>
      </w:r>
      <w:r>
        <w:rPr>
          <w:rFonts w:ascii="Arial" w:eastAsia="Arial" w:hAnsi="Arial" w:cs="Arial"/>
          <w:bCs/>
          <w:sz w:val="18"/>
          <w:szCs w:val="18"/>
        </w:rPr>
        <w:t>z ust.</w:t>
      </w:r>
      <w:r w:rsidRPr="00F56368">
        <w:rPr>
          <w:rFonts w:ascii="Arial" w:eastAsia="Arial" w:hAnsi="Arial" w:cs="Arial"/>
          <w:bCs/>
          <w:sz w:val="18"/>
          <w:szCs w:val="18"/>
        </w:rPr>
        <w:t xml:space="preserve"> 3 i 4 - jeśli dotyczy), wg wzoru stanowiącego załącznik nr 2 do SWZ,</w:t>
      </w:r>
    </w:p>
    <w:p w14:paraId="144DE47C"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informacji z Krajowego Rejestru Karnego w zakresie określonym art. 108 ust. 1 pkt 1 i 2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xml:space="preserve"> oraz art. 108 ust. 1 pkt 4 ustawy, dotyczącej orzeczenia zakazu ubiegania się o zamówienie publiczne tytułem środka karnego (podmioty zbiorowe), sporządzonej nie wcześniej niż 6 miesięcy przed jej złożeniem,</w:t>
      </w:r>
    </w:p>
    <w:p w14:paraId="0B43188E"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odpisu lub informacji z Krajowego Rejestru Sądowego lub z Centralnej Ewidencji i Informacji o Działalności Gospodarczej, w zakresie art. 109 ust. 1 pkt 4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sporządzonych nie wcześniej niż 3 miesiące przed jej złożeniem, jeżeli odrębne przepisy wymagają wpisu do rejestru lub ewidencji,</w:t>
      </w:r>
    </w:p>
    <w:p w14:paraId="2811B935"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oświadczenia Wykonawcy, w zakresie art. 108 ust. 1 pkt 5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xml:space="preserve">,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w:t>
      </w:r>
      <w:r>
        <w:rPr>
          <w:rFonts w:ascii="Arial" w:eastAsia="Arial" w:hAnsi="Arial" w:cs="Arial"/>
          <w:bCs/>
          <w:sz w:val="18"/>
          <w:szCs w:val="18"/>
        </w:rPr>
        <w:t>do tej samej grupy kapitałowej, wg wzoru stanowiącego załącznik nr 7 do SWZ</w:t>
      </w:r>
    </w:p>
    <w:p w14:paraId="4AFAF3E1" w14:textId="77777777" w:rsidR="009847EA" w:rsidRPr="00693430" w:rsidRDefault="009847EA" w:rsidP="009847EA">
      <w:pPr>
        <w:pStyle w:val="Akapitzlist"/>
        <w:numPr>
          <w:ilvl w:val="0"/>
          <w:numId w:val="71"/>
        </w:numPr>
        <w:spacing w:line="276" w:lineRule="auto"/>
        <w:jc w:val="both"/>
        <w:rPr>
          <w:rFonts w:ascii="Arial" w:eastAsia="Arial" w:hAnsi="Arial" w:cs="Arial"/>
          <w:bCs/>
          <w:color w:val="auto"/>
          <w:sz w:val="18"/>
          <w:szCs w:val="18"/>
        </w:rPr>
      </w:pPr>
      <w:r w:rsidRPr="00693430">
        <w:rPr>
          <w:rFonts w:ascii="Arial" w:eastAsia="Arial" w:hAnsi="Arial" w:cs="Arial"/>
          <w:bCs/>
          <w:color w:val="auto"/>
          <w:sz w:val="18"/>
          <w:szCs w:val="18"/>
        </w:rPr>
        <w:t xml:space="preserve">oświadczenia Wykonawcy o aktualności informacji zawartych w oświadczeniu, o którym mowa w art. 125 ust. 1 ustawy, w zakresie podstaw wykluczenia z postępowania wskazanych przez zamawiającego, wg wzoru stanowiącego Załącznik nr </w:t>
      </w:r>
      <w:r>
        <w:rPr>
          <w:rFonts w:ascii="Arial" w:eastAsia="Arial" w:hAnsi="Arial" w:cs="Arial"/>
          <w:bCs/>
          <w:color w:val="auto"/>
          <w:sz w:val="18"/>
          <w:szCs w:val="18"/>
        </w:rPr>
        <w:t>8</w:t>
      </w:r>
      <w:r w:rsidRPr="00693430">
        <w:rPr>
          <w:rFonts w:ascii="Arial" w:eastAsia="Arial" w:hAnsi="Arial" w:cs="Arial"/>
          <w:bCs/>
          <w:color w:val="auto"/>
          <w:sz w:val="18"/>
          <w:szCs w:val="18"/>
        </w:rPr>
        <w:t xml:space="preserve"> do SWZ</w:t>
      </w:r>
    </w:p>
    <w:p w14:paraId="186ADF79" w14:textId="77777777" w:rsidR="009847EA" w:rsidRPr="00F56368" w:rsidRDefault="009847EA" w:rsidP="009847EA">
      <w:pPr>
        <w:pStyle w:val="Akapitzlist"/>
        <w:numPr>
          <w:ilvl w:val="0"/>
          <w:numId w:val="69"/>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W przypadku wspólnego ubiegania się o udzielenie niniejszego zamówienia dokumenty, </w:t>
      </w:r>
      <w:r>
        <w:rPr>
          <w:rFonts w:ascii="Arial" w:eastAsia="Arial" w:hAnsi="Arial" w:cs="Arial"/>
          <w:bCs/>
          <w:sz w:val="18"/>
          <w:szCs w:val="18"/>
        </w:rPr>
        <w:t xml:space="preserve">o których mowa w ust. 5 </w:t>
      </w:r>
      <w:r w:rsidRPr="00F56368">
        <w:rPr>
          <w:rFonts w:ascii="Arial" w:eastAsia="Arial" w:hAnsi="Arial" w:cs="Arial"/>
          <w:bCs/>
          <w:sz w:val="18"/>
          <w:szCs w:val="18"/>
        </w:rPr>
        <w:t>pkt 2 powyżej muszą być złożone przez każdego z Wykonawców występujących wspólnie.</w:t>
      </w:r>
    </w:p>
    <w:p w14:paraId="570BEB8A" w14:textId="77777777" w:rsidR="009847EA" w:rsidRPr="00F56368" w:rsidRDefault="009847EA" w:rsidP="009847EA">
      <w:pPr>
        <w:pStyle w:val="Akapitzlist"/>
        <w:numPr>
          <w:ilvl w:val="0"/>
          <w:numId w:val="69"/>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Zamawiający żąda od Wykonawcy, który polega na zdolnościach innych podmiotów na zasadach określonych w art. 118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xml:space="preserve">, przedstawienia w odniesieniu do tych podmiotów dokumentów wymienionych w </w:t>
      </w:r>
      <w:r>
        <w:rPr>
          <w:rFonts w:ascii="Arial" w:eastAsia="Arial" w:hAnsi="Arial" w:cs="Arial"/>
          <w:bCs/>
          <w:sz w:val="18"/>
          <w:szCs w:val="18"/>
        </w:rPr>
        <w:t>ust.5</w:t>
      </w:r>
      <w:r w:rsidRPr="00F56368">
        <w:rPr>
          <w:rFonts w:ascii="Arial" w:eastAsia="Arial" w:hAnsi="Arial" w:cs="Arial"/>
          <w:bCs/>
          <w:sz w:val="18"/>
          <w:szCs w:val="18"/>
        </w:rPr>
        <w:t xml:space="preserve"> pkt 2 lit. a - c powyżej. </w:t>
      </w:r>
      <w:r w:rsidRPr="006B627A">
        <w:rPr>
          <w:rFonts w:ascii="Arial" w:eastAsia="Arial" w:hAnsi="Arial" w:cs="Arial"/>
          <w:bCs/>
          <w:sz w:val="18"/>
          <w:szCs w:val="18"/>
          <w:u w:val="single"/>
        </w:rPr>
        <w:t>Zamawiający nie wymaga przedłożenia w/w dokumentów przez podwykonawców</w:t>
      </w:r>
      <w:r w:rsidRPr="00F56368">
        <w:rPr>
          <w:rFonts w:ascii="Arial" w:eastAsia="Arial" w:hAnsi="Arial" w:cs="Arial"/>
          <w:bCs/>
          <w:sz w:val="18"/>
          <w:szCs w:val="18"/>
        </w:rPr>
        <w:t>.</w:t>
      </w:r>
    </w:p>
    <w:p w14:paraId="7F57EB04" w14:textId="77777777" w:rsidR="009847EA" w:rsidRPr="00F56368" w:rsidRDefault="009847EA" w:rsidP="009847EA">
      <w:pPr>
        <w:pStyle w:val="Akapitzlist"/>
        <w:numPr>
          <w:ilvl w:val="0"/>
          <w:numId w:val="69"/>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Jeżeli Wykonawca ma siedzibę lub miejsce zamieszkania poza granicami Rzeczypospolitej Polskiej zamiast dokumentów, o których mowa w </w:t>
      </w:r>
      <w:r>
        <w:rPr>
          <w:rFonts w:ascii="Arial" w:eastAsia="Arial" w:hAnsi="Arial" w:cs="Arial"/>
          <w:bCs/>
          <w:sz w:val="18"/>
          <w:szCs w:val="18"/>
        </w:rPr>
        <w:t xml:space="preserve">ust. 5 </w:t>
      </w:r>
      <w:r w:rsidRPr="00F56368">
        <w:rPr>
          <w:rFonts w:ascii="Arial" w:eastAsia="Arial" w:hAnsi="Arial" w:cs="Arial"/>
          <w:bCs/>
          <w:sz w:val="18"/>
          <w:szCs w:val="18"/>
        </w:rPr>
        <w:t>pkt 2 lit. a i b powyżej, składa:</w:t>
      </w:r>
    </w:p>
    <w:p w14:paraId="6ADFE925" w14:textId="77777777" w:rsidR="009847EA" w:rsidRDefault="009847EA" w:rsidP="009847EA">
      <w:pPr>
        <w:pStyle w:val="Akapitzlist"/>
        <w:numPr>
          <w:ilvl w:val="0"/>
          <w:numId w:val="72"/>
        </w:numPr>
        <w:spacing w:line="276" w:lineRule="auto"/>
        <w:jc w:val="both"/>
        <w:rPr>
          <w:rFonts w:ascii="Arial" w:eastAsia="Arial" w:hAnsi="Arial" w:cs="Arial"/>
          <w:bCs/>
          <w:sz w:val="18"/>
          <w:szCs w:val="18"/>
        </w:rPr>
      </w:pPr>
      <w:r w:rsidRPr="007215E4">
        <w:rPr>
          <w:rFonts w:ascii="Arial" w:eastAsia="Arial" w:hAnsi="Arial" w:cs="Arial"/>
          <w:bCs/>
          <w:sz w:val="18"/>
          <w:szCs w:val="18"/>
        </w:rPr>
        <w:t>zamiast informacji z Krajowego Rejestru Karnego - informację z odpowiedniego rejestru, takiego jak rejestr sądowy, albo, w przypadku braku takiego rejestru, inny równoważny dokument wydany przez właściwy organ sądowy lub administracyjny kraju, w którym Wykonawca ma siedzibę lub miejsce zamieszkania, w zakresie art</w:t>
      </w:r>
      <w:r>
        <w:rPr>
          <w:rFonts w:ascii="Arial" w:eastAsia="Arial" w:hAnsi="Arial" w:cs="Arial"/>
          <w:bCs/>
          <w:sz w:val="18"/>
          <w:szCs w:val="18"/>
        </w:rPr>
        <w:t>. 108 ust. 1 pkt 1, 2 i 4</w:t>
      </w:r>
      <w:r w:rsidRPr="007215E4">
        <w:rPr>
          <w:rFonts w:ascii="Arial" w:eastAsia="Arial" w:hAnsi="Arial" w:cs="Arial"/>
          <w:bCs/>
          <w:sz w:val="18"/>
          <w:szCs w:val="18"/>
        </w:rPr>
        <w:t xml:space="preserve">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w:t>
      </w:r>
    </w:p>
    <w:p w14:paraId="2B00117A" w14:textId="77777777" w:rsidR="009847EA" w:rsidRPr="007215E4" w:rsidRDefault="009847EA" w:rsidP="009847EA">
      <w:pPr>
        <w:pStyle w:val="Akapitzlist"/>
        <w:numPr>
          <w:ilvl w:val="0"/>
          <w:numId w:val="72"/>
        </w:numPr>
        <w:spacing w:line="276" w:lineRule="auto"/>
        <w:jc w:val="both"/>
        <w:rPr>
          <w:rFonts w:ascii="Arial" w:eastAsia="Arial" w:hAnsi="Arial" w:cs="Arial"/>
          <w:bCs/>
          <w:sz w:val="18"/>
          <w:szCs w:val="18"/>
        </w:rPr>
      </w:pPr>
      <w:r w:rsidRPr="007215E4">
        <w:rPr>
          <w:rFonts w:ascii="Arial" w:eastAsia="Arial" w:hAnsi="Arial" w:cs="Arial"/>
          <w:bCs/>
          <w:sz w:val="18"/>
          <w:szCs w:val="18"/>
        </w:rPr>
        <w:t>zamiast odpisu albo informacji z Krajowego Rejestru Sądowego lub z Centralnej Ewidencji i Informacji o Działalności Gospodarczej - dokument lub dokumenty wystawione w kraju, w którym Wykonawca ma siedzibę lub miejsce zamieszkania,</w:t>
      </w:r>
      <w:r>
        <w:rPr>
          <w:rFonts w:ascii="Arial" w:eastAsia="Arial" w:hAnsi="Arial" w:cs="Arial"/>
          <w:bCs/>
          <w:sz w:val="18"/>
          <w:szCs w:val="18"/>
        </w:rPr>
        <w:t xml:space="preserve"> </w:t>
      </w:r>
      <w:r w:rsidRPr="007215E4">
        <w:rPr>
          <w:rFonts w:ascii="Arial" w:eastAsia="Arial" w:hAnsi="Arial" w:cs="Arial"/>
          <w:bCs/>
          <w:sz w:val="18"/>
          <w:szCs w:val="18"/>
        </w:rPr>
        <w:t xml:space="preserve">potwierdzające, że nie otwarto jego likwidacji, nie ogłoszono upadłości, </w:t>
      </w:r>
      <w:r w:rsidRPr="007215E4">
        <w:rPr>
          <w:rFonts w:ascii="Arial" w:eastAsia="Arial" w:hAnsi="Arial" w:cs="Arial"/>
          <w:bCs/>
          <w:sz w:val="18"/>
          <w:szCs w:val="18"/>
        </w:rPr>
        <w:lastRenderedPageBreak/>
        <w:t>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CAB317D"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Dokument, o którym mowa w ust. 8 pkt 1 powyżej, powinien być wystawiony nie wcześniej niż 6 miesięcy przed jego złożeniem. Dokument, o którym mowa w ust. 8 pkt 2 powyżej, powinien być wystawiony nie wcześniej niż 3 miesiące przed jego złożeniem.</w:t>
      </w:r>
    </w:p>
    <w:p w14:paraId="0E965CC8"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Jeżeli w kraju, w którym Wykonawca ma siedzibę lub miejsce zamieszkania, nie wydaje się</w:t>
      </w:r>
      <w:r>
        <w:rPr>
          <w:rFonts w:ascii="Arial" w:eastAsia="Arial" w:hAnsi="Arial" w:cs="Arial"/>
          <w:bCs/>
          <w:sz w:val="18"/>
          <w:szCs w:val="18"/>
        </w:rPr>
        <w:t xml:space="preserve"> dokumentów, o których mowa w ust.</w:t>
      </w:r>
      <w:r w:rsidRPr="007215E4">
        <w:rPr>
          <w:rFonts w:ascii="Arial" w:eastAsia="Arial" w:hAnsi="Arial" w:cs="Arial"/>
          <w:bCs/>
          <w:sz w:val="18"/>
          <w:szCs w:val="18"/>
        </w:rPr>
        <w:t xml:space="preserve"> 8, lub gdy dokumenty te nie odnoszą się do wszystkich przypadków, o których mowa w art. 108 ust. 1 pkt 1, 2 i 4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w:t>
      </w:r>
      <w:r>
        <w:rPr>
          <w:rFonts w:ascii="Arial" w:eastAsia="Arial" w:hAnsi="Arial" w:cs="Arial"/>
          <w:bCs/>
          <w:sz w:val="18"/>
          <w:szCs w:val="18"/>
        </w:rPr>
        <w:t xml:space="preserve">ieszkania Wykonawcy. Ustęp </w:t>
      </w:r>
      <w:r w:rsidRPr="007215E4">
        <w:rPr>
          <w:rFonts w:ascii="Arial" w:eastAsia="Arial" w:hAnsi="Arial" w:cs="Arial"/>
          <w:bCs/>
          <w:sz w:val="18"/>
          <w:szCs w:val="18"/>
        </w:rPr>
        <w:t xml:space="preserve">9 </w:t>
      </w:r>
      <w:r>
        <w:rPr>
          <w:rFonts w:ascii="Arial" w:eastAsia="Arial" w:hAnsi="Arial" w:cs="Arial"/>
          <w:bCs/>
          <w:sz w:val="18"/>
          <w:szCs w:val="18"/>
        </w:rPr>
        <w:t xml:space="preserve">powyżej </w:t>
      </w:r>
      <w:r w:rsidRPr="007215E4">
        <w:rPr>
          <w:rFonts w:ascii="Arial" w:eastAsia="Arial" w:hAnsi="Arial" w:cs="Arial"/>
          <w:bCs/>
          <w:sz w:val="18"/>
          <w:szCs w:val="18"/>
        </w:rPr>
        <w:t>stosuje się odpowiednio.</w:t>
      </w:r>
    </w:p>
    <w:p w14:paraId="39722C5D"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 xml:space="preserve">Do podmiotów udostępniających zasoby na zasadach określonych w art. 118 ustawy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 mających siedzibę lub miejsce zamieszkania poza terytorium Rzecz</w:t>
      </w:r>
      <w:r>
        <w:rPr>
          <w:rFonts w:ascii="Arial" w:eastAsia="Arial" w:hAnsi="Arial" w:cs="Arial"/>
          <w:bCs/>
          <w:sz w:val="18"/>
          <w:szCs w:val="18"/>
        </w:rPr>
        <w:t>ypospolitej Polskiej, ust.</w:t>
      </w:r>
      <w:r w:rsidRPr="007215E4">
        <w:rPr>
          <w:rFonts w:ascii="Arial" w:eastAsia="Arial" w:hAnsi="Arial" w:cs="Arial"/>
          <w:bCs/>
          <w:sz w:val="18"/>
          <w:szCs w:val="18"/>
        </w:rPr>
        <w:t xml:space="preserve"> 8 - 10 powyżej stosuje się odpowiednio.</w:t>
      </w:r>
    </w:p>
    <w:p w14:paraId="6C1CBF1A"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 xml:space="preserve">W zakresie nieuregulowanym ustawą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3804008" w14:textId="77777777" w:rsidR="00250C1D" w:rsidRDefault="00250C1D" w:rsidP="00250C1D">
      <w:pPr>
        <w:spacing w:line="276" w:lineRule="auto"/>
        <w:jc w:val="both"/>
        <w:rPr>
          <w:rFonts w:ascii="Arial" w:eastAsia="Arial" w:hAnsi="Arial" w:cs="Arial"/>
          <w:bCs/>
          <w:sz w:val="18"/>
          <w:szCs w:val="18"/>
        </w:rPr>
      </w:pPr>
    </w:p>
    <w:p w14:paraId="6DD71F44" w14:textId="77777777" w:rsidR="00250C1D" w:rsidRDefault="00250C1D" w:rsidP="00250C1D">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przedmiotowych środkach dowodowych</w:t>
      </w:r>
    </w:p>
    <w:p w14:paraId="70D76332" w14:textId="07FFC546" w:rsidR="00250C1D" w:rsidRPr="006E075B" w:rsidRDefault="00250C1D" w:rsidP="00250C1D">
      <w:pPr>
        <w:keepNext/>
        <w:keepLines/>
        <w:widowControl w:val="0"/>
        <w:spacing w:after="0" w:line="276" w:lineRule="auto"/>
        <w:ind w:left="284"/>
        <w:outlineLvl w:val="3"/>
        <w:rPr>
          <w:rFonts w:ascii="Arial" w:eastAsia="Arial" w:hAnsi="Arial" w:cs="Arial"/>
          <w:b/>
          <w:bCs/>
          <w:color w:val="000000"/>
          <w:szCs w:val="20"/>
          <w:lang w:eastAsia="pl-PL" w:bidi="pl-PL"/>
        </w:rPr>
      </w:pPr>
    </w:p>
    <w:p w14:paraId="60851DDA" w14:textId="6508321A" w:rsidR="00250C1D" w:rsidRPr="00250C1D" w:rsidRDefault="00250C1D" w:rsidP="00250C1D">
      <w:pPr>
        <w:widowControl w:val="0"/>
        <w:spacing w:after="0" w:line="276" w:lineRule="auto"/>
        <w:ind w:left="284"/>
        <w:jc w:val="both"/>
        <w:rPr>
          <w:rFonts w:ascii="Arial" w:eastAsia="Arial" w:hAnsi="Arial" w:cs="Arial"/>
          <w:bCs/>
          <w:sz w:val="18"/>
          <w:szCs w:val="18"/>
        </w:rPr>
      </w:pPr>
      <w:r>
        <w:rPr>
          <w:rFonts w:ascii="Arial" w:eastAsia="Arial" w:hAnsi="Arial" w:cs="Arial"/>
          <w:color w:val="000000"/>
          <w:sz w:val="18"/>
          <w:szCs w:val="18"/>
          <w:lang w:eastAsia="pl-PL" w:bidi="pl-PL"/>
        </w:rPr>
        <w:t xml:space="preserve">Zamawiający nie wymaga składania przedmiotowych środków dowodowych. </w:t>
      </w:r>
    </w:p>
    <w:p w14:paraId="147A46DC" w14:textId="77777777" w:rsidR="009847EA" w:rsidRDefault="009847EA" w:rsidP="009847EA">
      <w:pPr>
        <w:keepNext/>
        <w:keepLines/>
        <w:widowControl w:val="0"/>
        <w:spacing w:after="0" w:line="276" w:lineRule="auto"/>
        <w:ind w:left="284"/>
        <w:outlineLvl w:val="3"/>
        <w:rPr>
          <w:rFonts w:ascii="Arial" w:eastAsia="Arial" w:hAnsi="Arial" w:cs="Arial"/>
          <w:b/>
          <w:bCs/>
          <w:color w:val="000000"/>
          <w:szCs w:val="20"/>
          <w:lang w:eastAsia="pl-PL" w:bidi="pl-PL"/>
        </w:rPr>
      </w:pPr>
    </w:p>
    <w:p w14:paraId="21F3435B" w14:textId="684404D5"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w:t>
      </w:r>
      <w:r w:rsidRPr="00510914">
        <w:rPr>
          <w:rFonts w:ascii="Arial" w:eastAsia="Arial" w:hAnsi="Arial" w:cs="Arial"/>
          <w:bCs/>
          <w:sz w:val="18"/>
          <w:szCs w:val="18"/>
        </w:rPr>
        <w:lastRenderedPageBreak/>
        <w:t xml:space="preserve">katalogiem dokumentów określonych w Rozdziale X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3C0BE17A"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08D59E44" w14:textId="112A4141" w:rsidR="004D6C99" w:rsidRDefault="004D6C99" w:rsidP="004D6C99">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CC57C5" w:rsidRPr="00473EC5">
        <w:rPr>
          <w:rFonts w:ascii="Arial" w:eastAsia="Arial" w:hAnsi="Arial" w:cs="Arial"/>
          <w:bCs/>
          <w:sz w:val="18"/>
          <w:szCs w:val="18"/>
        </w:rPr>
        <w:t xml:space="preserve">, e-mail: </w:t>
      </w:r>
      <w:hyperlink r:id="rId19" w:history="1">
        <w:r w:rsidRPr="004E11E7">
          <w:rPr>
            <w:rStyle w:val="Hipercze"/>
            <w:rFonts w:ascii="Arial" w:eastAsia="Arial" w:hAnsi="Arial" w:cs="Arial"/>
            <w:bCs/>
            <w:sz w:val="18"/>
            <w:szCs w:val="18"/>
          </w:rPr>
          <w:t>kb@hermanlex.pl</w:t>
        </w:r>
      </w:hyperlink>
      <w:r>
        <w:rPr>
          <w:rStyle w:val="Hipercze"/>
          <w:rFonts w:ascii="Arial" w:eastAsia="Arial" w:hAnsi="Arial" w:cs="Arial"/>
          <w:bCs/>
          <w:sz w:val="18"/>
          <w:szCs w:val="18"/>
        </w:rPr>
        <w:t xml:space="preserve">, </w:t>
      </w:r>
      <w:r w:rsidRPr="004D6C99">
        <w:rPr>
          <w:rFonts w:ascii="Arial" w:eastAsia="Arial" w:hAnsi="Arial" w:cs="Arial"/>
          <w:bCs/>
          <w:sz w:val="18"/>
          <w:szCs w:val="18"/>
        </w:rPr>
        <w:t>tel. 509 400</w:t>
      </w:r>
      <w:r>
        <w:rPr>
          <w:rFonts w:ascii="Arial" w:eastAsia="Arial" w:hAnsi="Arial" w:cs="Arial"/>
          <w:bCs/>
          <w:sz w:val="18"/>
          <w:szCs w:val="18"/>
        </w:rPr>
        <w:t> </w:t>
      </w:r>
      <w:r w:rsidRPr="004D6C99">
        <w:rPr>
          <w:rFonts w:ascii="Arial" w:eastAsia="Arial" w:hAnsi="Arial" w:cs="Arial"/>
          <w:bCs/>
          <w:sz w:val="18"/>
          <w:szCs w:val="18"/>
        </w:rPr>
        <w:t>739</w:t>
      </w:r>
    </w:p>
    <w:p w14:paraId="2C9C960D" w14:textId="09B814FF" w:rsidR="004D6C99" w:rsidRPr="004D6C99" w:rsidRDefault="004D6C99" w:rsidP="004D6C99">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 xml:space="preserve">Aleksandra </w:t>
      </w:r>
      <w:proofErr w:type="spellStart"/>
      <w:r>
        <w:rPr>
          <w:rFonts w:ascii="Arial" w:eastAsia="Arial" w:hAnsi="Arial" w:cs="Arial"/>
          <w:bCs/>
          <w:sz w:val="18"/>
          <w:szCs w:val="18"/>
        </w:rPr>
        <w:t>Hejka</w:t>
      </w:r>
      <w:proofErr w:type="spellEnd"/>
      <w:r>
        <w:rPr>
          <w:rFonts w:ascii="Arial" w:eastAsia="Arial" w:hAnsi="Arial" w:cs="Arial"/>
          <w:bCs/>
          <w:sz w:val="18"/>
          <w:szCs w:val="18"/>
        </w:rPr>
        <w:t xml:space="preserve">, e-mail: </w:t>
      </w:r>
      <w:hyperlink r:id="rId20" w:history="1">
        <w:r w:rsidRPr="004E11E7">
          <w:rPr>
            <w:rStyle w:val="Hipercze"/>
            <w:rFonts w:ascii="Arial" w:eastAsia="Arial" w:hAnsi="Arial" w:cs="Arial"/>
            <w:bCs/>
            <w:sz w:val="18"/>
            <w:szCs w:val="18"/>
          </w:rPr>
          <w:t>biuro@zuk-lubicz.pl</w:t>
        </w:r>
      </w:hyperlink>
      <w:r>
        <w:rPr>
          <w:rFonts w:ascii="Arial" w:eastAsia="Arial" w:hAnsi="Arial" w:cs="Arial"/>
          <w:bCs/>
          <w:sz w:val="18"/>
          <w:szCs w:val="18"/>
        </w:rPr>
        <w:t xml:space="preserve">, </w:t>
      </w:r>
      <w:r w:rsidRPr="004D6C99">
        <w:rPr>
          <w:rFonts w:ascii="Arial" w:eastAsia="Arial" w:hAnsi="Arial" w:cs="Arial"/>
          <w:bCs/>
          <w:sz w:val="18"/>
          <w:szCs w:val="18"/>
        </w:rPr>
        <w:t xml:space="preserve">tel. 56 451 83 15 </w:t>
      </w:r>
    </w:p>
    <w:p w14:paraId="34047FE1" w14:textId="18B8E92A"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29269FB"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 xml:space="preserve">Wykonawca może złożyć </w:t>
      </w:r>
      <w:r>
        <w:rPr>
          <w:rFonts w:ascii="Arial" w:eastAsia="Arial" w:hAnsi="Arial" w:cs="Arial"/>
          <w:bCs/>
          <w:sz w:val="18"/>
          <w:szCs w:val="18"/>
        </w:rPr>
        <w:t>tylko jedną ofertę na całość zamówienia</w:t>
      </w:r>
      <w:r w:rsidRPr="00C10470">
        <w:rPr>
          <w:rFonts w:ascii="Arial" w:eastAsia="Arial" w:hAnsi="Arial" w:cs="Arial"/>
          <w:bCs/>
          <w:sz w:val="18"/>
          <w:szCs w:val="18"/>
        </w:rPr>
        <w:t>, na formularzu oferty, stanowiącym załącznik nr 1 do SWZ.</w:t>
      </w:r>
    </w:p>
    <w:p w14:paraId="15F87F6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Oferta powinna być złożona w formie elektronicznej opatrzonej kwalifikowanym podpisem elektronicznym przez osobę upoważnioną do reprezentowania Wykonawcy.</w:t>
      </w:r>
    </w:p>
    <w:p w14:paraId="793C5540"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Podpisy kwalifikowane wykorzystywane przez Wykonawców do podpisywania wszelkich plików muszą być zgodne z Rozporządzeniem Parlamentu Europejskiego i Rady w sprawie identyfikacji elektronicznej i usług zaufania w odniesieniu do transakcji elektronicznych na rynku wewnętrznym (</w:t>
      </w:r>
      <w:proofErr w:type="spellStart"/>
      <w:r w:rsidRPr="00C10470">
        <w:rPr>
          <w:rFonts w:ascii="Arial" w:eastAsia="Arial" w:hAnsi="Arial" w:cs="Arial"/>
          <w:bCs/>
          <w:sz w:val="18"/>
          <w:szCs w:val="18"/>
        </w:rPr>
        <w:t>elDAS</w:t>
      </w:r>
      <w:proofErr w:type="spellEnd"/>
      <w:r w:rsidRPr="00C10470">
        <w:rPr>
          <w:rFonts w:ascii="Arial" w:eastAsia="Arial" w:hAnsi="Arial" w:cs="Arial"/>
          <w:bCs/>
          <w:sz w:val="18"/>
          <w:szCs w:val="18"/>
        </w:rPr>
        <w:t>) (UE) nr 910/2014 - od 1 lipca 2016 roku</w:t>
      </w:r>
    </w:p>
    <w:p w14:paraId="1A9F795B" w14:textId="77777777" w:rsidR="00ED702B" w:rsidRDefault="00ED702B" w:rsidP="00ED702B">
      <w:pPr>
        <w:pStyle w:val="Akapitzlist"/>
        <w:numPr>
          <w:ilvl w:val="0"/>
          <w:numId w:val="74"/>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Platformie i postępować zgodnie z instrukcjami u dostawcy rozwiązania informatycznego pod adresem </w:t>
      </w:r>
      <w:hyperlink r:id="rId21" w:history="1">
        <w:r w:rsidRPr="00EB7B74">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p>
    <w:p w14:paraId="72FF4A55" w14:textId="77777777" w:rsidR="00ED702B" w:rsidRPr="00C10470" w:rsidRDefault="00ED702B" w:rsidP="00ED702B">
      <w:pPr>
        <w:pStyle w:val="Akapitzlist"/>
        <w:spacing w:line="276" w:lineRule="auto"/>
        <w:ind w:left="360"/>
        <w:jc w:val="both"/>
        <w:rPr>
          <w:rFonts w:ascii="Arial" w:eastAsia="Arial" w:hAnsi="Arial" w:cs="Arial"/>
          <w:bCs/>
          <w:sz w:val="18"/>
          <w:szCs w:val="18"/>
        </w:rPr>
      </w:pPr>
      <w:r w:rsidRPr="00C10470">
        <w:rPr>
          <w:rFonts w:ascii="Arial" w:eastAsia="Arial" w:hAnsi="Arial" w:cs="Arial"/>
          <w:bCs/>
          <w:sz w:val="18"/>
          <w:szCs w:val="18"/>
        </w:rPr>
        <w:t>Oferta wraz z wszelkimi dokumentami powinna być sporządzona w formie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w/w ustawy, z uwzględnieniem rodzaju przekazywanych danych.</w:t>
      </w:r>
    </w:p>
    <w:p w14:paraId="46D39A83"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 xml:space="preserve">Ze względu na niskie ryzyko naruszenia integralności pliku oraz łatwiejszą weryfikację podpisu, Zamawiający </w:t>
      </w:r>
      <w:r w:rsidRPr="00C10470">
        <w:rPr>
          <w:rFonts w:ascii="Arial" w:eastAsia="Arial" w:hAnsi="Arial" w:cs="Arial"/>
          <w:bCs/>
          <w:sz w:val="18"/>
          <w:szCs w:val="18"/>
        </w:rPr>
        <w:lastRenderedPageBreak/>
        <w:t xml:space="preserve">zaleca przekonwertowanie plików składających się na ofertę na format PDF i opatrzenie ich podpisem kwalifikowanym </w:t>
      </w:r>
      <w:proofErr w:type="spellStart"/>
      <w:r w:rsidRPr="00C10470">
        <w:rPr>
          <w:rFonts w:ascii="Arial" w:eastAsia="Arial" w:hAnsi="Arial" w:cs="Arial"/>
          <w:bCs/>
          <w:sz w:val="18"/>
          <w:szCs w:val="18"/>
        </w:rPr>
        <w:t>PAdES</w:t>
      </w:r>
      <w:proofErr w:type="spellEnd"/>
      <w:r w:rsidRPr="00C10470">
        <w:rPr>
          <w:rFonts w:ascii="Arial" w:eastAsia="Arial" w:hAnsi="Arial" w:cs="Arial"/>
          <w:bCs/>
          <w:sz w:val="18"/>
          <w:szCs w:val="18"/>
        </w:rPr>
        <w:t>.</w:t>
      </w:r>
    </w:p>
    <w:p w14:paraId="3EDB625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 xml:space="preserve">Zamawiający informuje, iż zgodnie z art. 18 ust. 1 </w:t>
      </w:r>
      <w:proofErr w:type="spellStart"/>
      <w:r w:rsidRPr="00C10470">
        <w:rPr>
          <w:rFonts w:ascii="Arial" w:eastAsia="Arial" w:hAnsi="Arial" w:cs="Arial"/>
          <w:bCs/>
          <w:sz w:val="18"/>
          <w:szCs w:val="18"/>
        </w:rPr>
        <w:t>Pzp</w:t>
      </w:r>
      <w:proofErr w:type="spellEnd"/>
      <w:r w:rsidRPr="00C10470">
        <w:rPr>
          <w:rFonts w:ascii="Arial" w:eastAsia="Arial" w:hAnsi="Arial" w:cs="Arial"/>
          <w:bCs/>
          <w:sz w:val="18"/>
          <w:szCs w:val="18"/>
        </w:rPr>
        <w:t xml:space="preserve">, w zw. z art. 74 ust. 1 </w:t>
      </w:r>
      <w:proofErr w:type="spellStart"/>
      <w:r w:rsidRPr="00C10470">
        <w:rPr>
          <w:rFonts w:ascii="Arial" w:eastAsia="Arial" w:hAnsi="Arial" w:cs="Arial"/>
          <w:bCs/>
          <w:sz w:val="18"/>
          <w:szCs w:val="18"/>
        </w:rPr>
        <w:t>Pzp</w:t>
      </w:r>
      <w:proofErr w:type="spellEnd"/>
      <w:r w:rsidRPr="00C10470">
        <w:rPr>
          <w:rFonts w:ascii="Arial" w:eastAsia="Arial" w:hAnsi="Arial" w:cs="Arial"/>
          <w:bCs/>
          <w:sz w:val="18"/>
          <w:szCs w:val="18"/>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(tj. Dz.U. z 2020 r., poz. 1913), jeżeli Wykonawca, wraz z przekazaniem takich informacji, zastrzegł, że nie mogą być one udostępniane oraz wykazał, że zastrzeżone informacje stanowią tajemnicę przedsiębiorstwa. Wykonawca nie może zastrzec informacji, o których mowa w art. 222 ust. 5 </w:t>
      </w:r>
      <w:proofErr w:type="spellStart"/>
      <w:r w:rsidRPr="00C10470">
        <w:rPr>
          <w:rFonts w:ascii="Arial" w:eastAsia="Arial" w:hAnsi="Arial" w:cs="Arial"/>
          <w:bCs/>
          <w:sz w:val="18"/>
          <w:szCs w:val="18"/>
        </w:rPr>
        <w:t>Pzp</w:t>
      </w:r>
      <w:proofErr w:type="spellEnd"/>
      <w:r w:rsidRPr="00C10470">
        <w:rPr>
          <w:rFonts w:ascii="Arial" w:eastAsia="Arial" w:hAnsi="Arial" w:cs="Arial"/>
          <w:bCs/>
          <w:sz w:val="18"/>
          <w:szCs w:val="18"/>
        </w:rPr>
        <w:t>.</w:t>
      </w:r>
    </w:p>
    <w:p w14:paraId="015879C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Oferta powinna być sporządzona w języku polskim. Podmiotowe środki dowodowe oraz inne dokumenty lub oświadczenia sporządzone w języku obcym składa się wraz z tłumaczeniem na język polski. Zamawiający nie dopuszcza składania oferty lub jej części w innym języku.</w:t>
      </w:r>
    </w:p>
    <w:p w14:paraId="3A44766C"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Dokumenty lub oświadczenia składane są w oryginale - w postaci dokumentu elektronicznego lub jako cyfrowe odwzorowanie takiego dokumentu - w elektronicznej kopii dokumentu poświadczonej za zgodność z oryginałem.</w:t>
      </w:r>
    </w:p>
    <w:p w14:paraId="6F7FF0BD"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Poświadczenia za zgodność z oryginałem dokonuje odpowiednio Wykonawca, podmiot, na którego zdolnościach lub sytuacji polega Wykonawca, Wykonawcy wspólnie ubiegający się o udzielenie zamówienia publicznego, w zakresie dokumentów lub oświadczeń, które każdego z nich dotyczą. Poświadczenia takiego może dokonać także notariusz.</w:t>
      </w:r>
    </w:p>
    <w:p w14:paraId="1A43705C"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3A29E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Oferta w formie elektronicznej musi zostać podpisana kwalifikowanym podpisem elektronicznym przez osobę (osoby) uprawnioną (e) do reprezentowania Wykonawcy zgodnie ze sposobem reprezentacji Wykonawcy wynikającym ze stosownego dokumentu uprawniającego do występowania w obrocie prawnym lub udzielonego pełnomocnictwa. Pełnomocnictwo musi zostać złożone w oryginale lub notarialnie poświadczonej kopii, w postaci elektronicznej, opatrzonej kwalifikowanym podpisem elektronicznym, wraz z ofertą.</w:t>
      </w:r>
    </w:p>
    <w:p w14:paraId="5A664A66" w14:textId="77777777" w:rsidR="00ED702B" w:rsidRPr="00B50975" w:rsidRDefault="00ED702B" w:rsidP="00ED702B">
      <w:pPr>
        <w:pStyle w:val="Akapitzlist"/>
        <w:numPr>
          <w:ilvl w:val="0"/>
          <w:numId w:val="74"/>
        </w:numPr>
        <w:spacing w:line="276" w:lineRule="auto"/>
        <w:jc w:val="both"/>
        <w:rPr>
          <w:rFonts w:ascii="Arial" w:eastAsia="Arial" w:hAnsi="Arial" w:cs="Arial"/>
          <w:bCs/>
          <w:sz w:val="18"/>
          <w:szCs w:val="18"/>
        </w:rPr>
      </w:pPr>
      <w:r w:rsidRPr="00B50975">
        <w:rPr>
          <w:rFonts w:ascii="Arial" w:eastAsia="Arial" w:hAnsi="Arial" w:cs="Arial"/>
          <w:bCs/>
          <w:sz w:val="18"/>
          <w:szCs w:val="18"/>
        </w:rPr>
        <w:t>Kompletna oferta musi zawierać:</w:t>
      </w:r>
    </w:p>
    <w:p w14:paraId="21410FD6" w14:textId="77777777" w:rsidR="00ED702B"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formularz oferty sporządzony na podstawie wzoru stanowiącego załącznik nr 1 do SWZ,</w:t>
      </w:r>
    </w:p>
    <w:p w14:paraId="580943FB" w14:textId="77777777" w:rsidR="00ED702B"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3F0324">
        <w:rPr>
          <w:rFonts w:ascii="Arial" w:eastAsia="Arial" w:hAnsi="Arial" w:cs="Arial"/>
          <w:b/>
          <w:sz w:val="18"/>
          <w:szCs w:val="18"/>
        </w:rPr>
        <w:t>formularz asortymentowo – cenowy</w:t>
      </w:r>
      <w:r>
        <w:rPr>
          <w:rFonts w:ascii="Arial" w:eastAsia="Arial" w:hAnsi="Arial" w:cs="Arial"/>
          <w:bCs/>
          <w:sz w:val="18"/>
          <w:szCs w:val="18"/>
        </w:rPr>
        <w:t xml:space="preserve"> (tj. wypełniony Załącznik nr 5 do SWZ – opis przedmiotu zamówienia)</w:t>
      </w:r>
    </w:p>
    <w:p w14:paraId="6E89F9AD" w14:textId="77777777" w:rsidR="00ED702B" w:rsidRPr="00B50975"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stosowne pełnomocnictwo(a) - w przypadku, gdy upoważnienie do podpisania oferty nie wynika bezpośrednio z dokumentów rejestrowych Wykonawcy,</w:t>
      </w:r>
    </w:p>
    <w:p w14:paraId="3E3C44AE" w14:textId="77777777" w:rsidR="00ED702B" w:rsidRPr="00B50975"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w przypadku Wykonawców wspólnie ubiegających się o udzielenie zamówienia - dokument ustanawiający pełnomocnika do reprezentowania ich w postępowaniu o udzielenie zamówienia albo reprezentowania w postępowaniu i zawarcia umowy w sprawie niniejszego zamówienia publicznego,</w:t>
      </w:r>
    </w:p>
    <w:p w14:paraId="2923912B" w14:textId="77777777" w:rsidR="00ED702B" w:rsidRPr="00B50975"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zobowiązanie podmiotu trzeciego do udostępnienia zasobów - jeśli dotyczy – na podstawie wzoru stanowiącego załącznik nr 3 do SWZ</w:t>
      </w:r>
    </w:p>
    <w:p w14:paraId="5484DCD0" w14:textId="77777777" w:rsidR="00ED702B" w:rsidRDefault="00ED702B" w:rsidP="00ED702B">
      <w:pPr>
        <w:pStyle w:val="Akapitzlist"/>
        <w:numPr>
          <w:ilvl w:val="0"/>
          <w:numId w:val="74"/>
        </w:numPr>
        <w:spacing w:line="276" w:lineRule="auto"/>
        <w:jc w:val="both"/>
        <w:rPr>
          <w:rFonts w:ascii="Arial" w:eastAsia="Arial" w:hAnsi="Arial" w:cs="Arial"/>
          <w:bCs/>
          <w:sz w:val="18"/>
          <w:szCs w:val="18"/>
        </w:rPr>
      </w:pPr>
      <w:r w:rsidRPr="00B5097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0817E844" w14:textId="77777777" w:rsidR="00ED702B" w:rsidRPr="00B50975" w:rsidRDefault="00ED702B" w:rsidP="00ED702B">
      <w:pPr>
        <w:pStyle w:val="Akapitzlist"/>
        <w:numPr>
          <w:ilvl w:val="0"/>
          <w:numId w:val="74"/>
        </w:numPr>
        <w:spacing w:line="276" w:lineRule="auto"/>
        <w:jc w:val="both"/>
        <w:rPr>
          <w:rFonts w:ascii="Arial" w:eastAsia="Arial" w:hAnsi="Arial" w:cs="Arial"/>
          <w:bCs/>
          <w:sz w:val="18"/>
          <w:szCs w:val="18"/>
        </w:rPr>
      </w:pPr>
      <w:r w:rsidRPr="00B5097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70E1BD40" w14:textId="0965C687" w:rsidR="00133B8F" w:rsidRPr="00133B8F" w:rsidRDefault="00133B8F" w:rsidP="00133B8F">
      <w:pPr>
        <w:widowControl w:val="0"/>
        <w:numPr>
          <w:ilvl w:val="0"/>
          <w:numId w:val="53"/>
        </w:numPr>
        <w:spacing w:after="0" w:line="276" w:lineRule="auto"/>
        <w:ind w:left="218" w:hanging="360"/>
        <w:rPr>
          <w:rFonts w:ascii="Arial" w:hAnsi="Arial" w:cs="Arial"/>
          <w:sz w:val="18"/>
          <w:szCs w:val="18"/>
        </w:rPr>
      </w:pPr>
      <w:r w:rsidRPr="00133B8F">
        <w:rPr>
          <w:rFonts w:ascii="Arial" w:hAnsi="Arial" w:cs="Arial"/>
          <w:sz w:val="18"/>
          <w:szCs w:val="18"/>
        </w:rPr>
        <w:t>Cena oferty powinna obejmować wszystkie koszty i składniki jakie poniesie Wykonawca z tytułu należytej i zgodnej z umową oraz obowiązującymi przepisami realizacji przedmiotu zamówienia, w tym w szczególności podatek VAT, cła, koszty transportu, etc. Wykonawca jest zobowiązany w cenie oferty uwzględnić także załatwienie wszelkich innych formalności dotyczących przedmiotu zamówienia i kosztów z tym związanych, a bez których nie można wykonać zamówienia. Cena może zawierać w sobie ewentualne upusty proponowane przez Wykonawcę. Wykonawca musi przewidzieć wszystkie okoliczności, które mogą wpłynąć na cenę zamówienia.</w:t>
      </w:r>
    </w:p>
    <w:p w14:paraId="1A13445A" w14:textId="18796E36" w:rsidR="00133B8F" w:rsidRPr="00133B8F" w:rsidRDefault="00133B8F" w:rsidP="00133B8F">
      <w:pPr>
        <w:widowControl w:val="0"/>
        <w:numPr>
          <w:ilvl w:val="0"/>
          <w:numId w:val="53"/>
        </w:numPr>
        <w:spacing w:after="0" w:line="276" w:lineRule="auto"/>
        <w:ind w:left="218" w:hanging="360"/>
        <w:rPr>
          <w:rFonts w:ascii="Arial" w:hAnsi="Arial" w:cs="Arial"/>
          <w:b/>
          <w:bCs/>
          <w:sz w:val="18"/>
          <w:szCs w:val="18"/>
          <w:u w:val="single"/>
        </w:rPr>
      </w:pPr>
      <w:r w:rsidRPr="00133B8F">
        <w:rPr>
          <w:rFonts w:ascii="Arial" w:hAnsi="Arial" w:cs="Arial"/>
          <w:b/>
          <w:bCs/>
          <w:sz w:val="18"/>
          <w:szCs w:val="18"/>
          <w:u w:val="single"/>
        </w:rPr>
        <w:t>Cena oferty obejmuje:</w:t>
      </w:r>
    </w:p>
    <w:p w14:paraId="7031F2C8" w14:textId="76CA1EBA"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wpłatę początkową: 0%</w:t>
      </w:r>
    </w:p>
    <w:p w14:paraId="473BC470" w14:textId="29E55F65"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59 rat leasingowych (raty równe, niezmienne w całym okresie realizacji przedmiotu zamówienia),</w:t>
      </w:r>
    </w:p>
    <w:p w14:paraId="5AEBD82C" w14:textId="51693E60"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Wartość wykupu przedmiotu leasingu po zakończonej umowie leasingu,</w:t>
      </w:r>
    </w:p>
    <w:p w14:paraId="24D107DF" w14:textId="090C6449"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kwotę pozostałych opłat związanych w przedmiotem zamówienia,</w:t>
      </w:r>
    </w:p>
    <w:p w14:paraId="47447A0B" w14:textId="23FEE9A0"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ogólne warunki Leasingu,</w:t>
      </w:r>
    </w:p>
    <w:p w14:paraId="034F0434" w14:textId="39A1255D"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lastRenderedPageBreak/>
        <w:t>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 xml:space="preserve">535 z </w:t>
      </w:r>
      <w:proofErr w:type="spellStart"/>
      <w:r w:rsidR="004C4B3F">
        <w:rPr>
          <w:rFonts w:ascii="Arial" w:hAnsi="Arial" w:cs="Arial"/>
          <w:sz w:val="18"/>
          <w:szCs w:val="18"/>
        </w:rPr>
        <w:t>późn</w:t>
      </w:r>
      <w:proofErr w:type="spellEnd"/>
      <w:r w:rsidR="004C4B3F">
        <w:rPr>
          <w:rFonts w:ascii="Arial" w:hAnsi="Arial" w:cs="Arial"/>
          <w:sz w:val="18"/>
          <w:szCs w:val="18"/>
        </w:rPr>
        <w:t>. zm.</w:t>
      </w:r>
      <w:r w:rsidRPr="006120EA">
        <w:rPr>
          <w:rFonts w:ascii="Arial" w:hAnsi="Arial" w:cs="Arial"/>
          <w:sz w:val="18"/>
          <w:szCs w:val="18"/>
        </w:rPr>
        <w:t xml:space="preserve">), dla celów zastosowania kryterium ceny lub kosztu zamawiający dolicza do przedstawionej w tej ofercie ceny kwotę podatku od towarów i usług, którą miałby obowiązek rozliczyć (art. 225 </w:t>
      </w:r>
      <w:proofErr w:type="spellStart"/>
      <w:r w:rsidRPr="006120EA">
        <w:rPr>
          <w:rFonts w:ascii="Arial" w:hAnsi="Arial" w:cs="Arial"/>
          <w:sz w:val="18"/>
          <w:szCs w:val="18"/>
        </w:rPr>
        <w:t>pzp</w:t>
      </w:r>
      <w:proofErr w:type="spellEnd"/>
      <w:r w:rsidRPr="006120EA">
        <w:rPr>
          <w:rFonts w:ascii="Arial" w:hAnsi="Arial" w:cs="Arial"/>
          <w:sz w:val="18"/>
          <w:szCs w:val="18"/>
        </w:rPr>
        <w:t>).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5" w:name="bookmark40"/>
      <w:bookmarkStart w:id="6" w:name="bookmark41"/>
      <w:r w:rsidRPr="006E075B">
        <w:rPr>
          <w:rFonts w:ascii="Arial" w:eastAsia="Arial" w:hAnsi="Arial" w:cs="Arial"/>
          <w:b/>
          <w:bCs/>
          <w:color w:val="000000"/>
          <w:szCs w:val="20"/>
          <w:lang w:eastAsia="pl-PL" w:bidi="pl-PL"/>
        </w:rPr>
        <w:t>Wymagania dotyczące wadium.</w:t>
      </w:r>
      <w:bookmarkEnd w:id="5"/>
      <w:bookmarkEnd w:id="6"/>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7" w:name="bookmark45"/>
      <w:bookmarkStart w:id="8"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52E46FD3"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przez okres </w:t>
      </w:r>
      <w:r w:rsidR="005913D0">
        <w:rPr>
          <w:rFonts w:ascii="Arial" w:eastAsia="Arial" w:hAnsi="Arial" w:cs="Arial"/>
          <w:bCs/>
          <w:color w:val="000000"/>
          <w:sz w:val="18"/>
          <w:szCs w:val="18"/>
          <w:lang w:eastAsia="pl-PL" w:bidi="pl-PL"/>
        </w:rPr>
        <w:t>6</w:t>
      </w:r>
      <w:r w:rsidR="00530F40">
        <w:rPr>
          <w:rFonts w:ascii="Arial" w:eastAsia="Arial" w:hAnsi="Arial" w:cs="Arial"/>
          <w:bCs/>
          <w:color w:val="000000"/>
          <w:sz w:val="18"/>
          <w:szCs w:val="18"/>
          <w:lang w:eastAsia="pl-PL" w:bidi="pl-PL"/>
        </w:rPr>
        <w:t>0</w:t>
      </w:r>
      <w:r>
        <w:rPr>
          <w:rFonts w:ascii="Arial" w:eastAsia="Arial" w:hAnsi="Arial" w:cs="Arial"/>
          <w:bCs/>
          <w:color w:val="000000"/>
          <w:sz w:val="18"/>
          <w:szCs w:val="18"/>
          <w:lang w:eastAsia="pl-PL" w:bidi="pl-PL"/>
        </w:rPr>
        <w:t xml:space="preserve"> dni, tj. do dnia </w:t>
      </w:r>
      <w:r w:rsidR="004256EE">
        <w:rPr>
          <w:rFonts w:ascii="Arial" w:eastAsia="Arial" w:hAnsi="Arial" w:cs="Arial"/>
          <w:bCs/>
          <w:color w:val="000000"/>
          <w:sz w:val="18"/>
          <w:szCs w:val="18"/>
          <w:lang w:eastAsia="pl-PL" w:bidi="pl-PL"/>
        </w:rPr>
        <w:t>20</w:t>
      </w:r>
      <w:r w:rsidR="00B6017E">
        <w:rPr>
          <w:rFonts w:ascii="Arial" w:eastAsia="Arial" w:hAnsi="Arial" w:cs="Arial"/>
          <w:bCs/>
          <w:color w:val="000000"/>
          <w:sz w:val="18"/>
          <w:szCs w:val="18"/>
          <w:lang w:eastAsia="pl-PL" w:bidi="pl-PL"/>
        </w:rPr>
        <w:t>.</w:t>
      </w:r>
      <w:r w:rsidR="00ED7246">
        <w:rPr>
          <w:rFonts w:ascii="Arial" w:eastAsia="Arial" w:hAnsi="Arial" w:cs="Arial"/>
          <w:bCs/>
          <w:color w:val="000000"/>
          <w:sz w:val="18"/>
          <w:szCs w:val="18"/>
          <w:lang w:eastAsia="pl-PL" w:bidi="pl-PL"/>
        </w:rPr>
        <w:t>0</w:t>
      </w:r>
      <w:r w:rsidR="0001746D">
        <w:rPr>
          <w:rFonts w:ascii="Arial" w:eastAsia="Arial" w:hAnsi="Arial" w:cs="Arial"/>
          <w:bCs/>
          <w:color w:val="000000"/>
          <w:sz w:val="18"/>
          <w:szCs w:val="18"/>
          <w:lang w:eastAsia="pl-PL" w:bidi="pl-PL"/>
        </w:rPr>
        <w:t>4</w:t>
      </w:r>
      <w:r w:rsidRPr="00714DF5">
        <w:rPr>
          <w:rFonts w:ascii="Arial" w:eastAsia="Arial" w:hAnsi="Arial" w:cs="Arial"/>
          <w:bCs/>
          <w:color w:val="000000"/>
          <w:sz w:val="18"/>
          <w:szCs w:val="18"/>
          <w:lang w:eastAsia="pl-PL" w:bidi="pl-PL"/>
        </w:rPr>
        <w:t>.202</w:t>
      </w:r>
      <w:r w:rsidR="00ED7246">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7"/>
    <w:bookmarkEnd w:id="8"/>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58C03E00"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w ogólnie dostępnych formatach danych.</w:t>
      </w:r>
    </w:p>
    <w:p w14:paraId="29A960F3" w14:textId="66DE76E2"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4256EE">
        <w:rPr>
          <w:rFonts w:ascii="Arial" w:eastAsia="Arial" w:hAnsi="Arial" w:cs="Arial"/>
          <w:bCs/>
          <w:color w:val="000000"/>
          <w:sz w:val="18"/>
          <w:szCs w:val="18"/>
          <w:lang w:eastAsia="pl-PL" w:bidi="pl-PL"/>
        </w:rPr>
        <w:t>20</w:t>
      </w:r>
      <w:r w:rsidR="00B6017E">
        <w:rPr>
          <w:rFonts w:ascii="Arial" w:eastAsia="Arial" w:hAnsi="Arial" w:cs="Arial"/>
          <w:bCs/>
          <w:color w:val="000000"/>
          <w:sz w:val="18"/>
          <w:szCs w:val="18"/>
          <w:lang w:eastAsia="pl-PL" w:bidi="pl-PL"/>
        </w:rPr>
        <w:t>.</w:t>
      </w:r>
      <w:r w:rsidR="007079CF">
        <w:rPr>
          <w:rFonts w:ascii="Arial" w:eastAsia="Arial" w:hAnsi="Arial" w:cs="Arial"/>
          <w:bCs/>
          <w:color w:val="000000"/>
          <w:sz w:val="18"/>
          <w:szCs w:val="18"/>
          <w:lang w:eastAsia="pl-PL" w:bidi="pl-PL"/>
        </w:rPr>
        <w:t>02</w:t>
      </w:r>
      <w:r>
        <w:rPr>
          <w:rFonts w:ascii="Arial" w:eastAsia="Arial" w:hAnsi="Arial" w:cs="Arial"/>
          <w:bCs/>
          <w:color w:val="000000"/>
          <w:sz w:val="18"/>
          <w:szCs w:val="18"/>
          <w:lang w:eastAsia="pl-PL" w:bidi="pl-PL"/>
        </w:rPr>
        <w:t>.202</w:t>
      </w:r>
      <w:r w:rsidR="007079CF">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54A6B4FF"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4256EE">
        <w:rPr>
          <w:rFonts w:ascii="Arial" w:eastAsia="Arial" w:hAnsi="Arial" w:cs="Arial"/>
          <w:bCs/>
          <w:color w:val="000000"/>
          <w:sz w:val="18"/>
          <w:szCs w:val="18"/>
          <w:lang w:eastAsia="pl-PL" w:bidi="pl-PL"/>
        </w:rPr>
        <w:t>20</w:t>
      </w:r>
      <w:r w:rsidR="00B6017E">
        <w:rPr>
          <w:rFonts w:ascii="Arial" w:eastAsia="Arial" w:hAnsi="Arial" w:cs="Arial"/>
          <w:bCs/>
          <w:color w:val="000000"/>
          <w:sz w:val="18"/>
          <w:szCs w:val="18"/>
          <w:lang w:eastAsia="pl-PL" w:bidi="pl-PL"/>
        </w:rPr>
        <w:t>.</w:t>
      </w:r>
      <w:r w:rsidR="007079CF">
        <w:rPr>
          <w:rFonts w:ascii="Arial" w:eastAsia="Arial" w:hAnsi="Arial" w:cs="Arial"/>
          <w:bCs/>
          <w:color w:val="000000"/>
          <w:sz w:val="18"/>
          <w:szCs w:val="18"/>
          <w:lang w:eastAsia="pl-PL" w:bidi="pl-PL"/>
        </w:rPr>
        <w:t>02</w:t>
      </w:r>
      <w:r w:rsidRPr="00714DF5">
        <w:rPr>
          <w:rFonts w:ascii="Arial" w:eastAsia="Arial" w:hAnsi="Arial" w:cs="Arial"/>
          <w:bCs/>
          <w:color w:val="000000"/>
          <w:sz w:val="18"/>
          <w:szCs w:val="18"/>
          <w:lang w:eastAsia="pl-PL" w:bidi="pl-PL"/>
        </w:rPr>
        <w:t>.202</w:t>
      </w:r>
      <w:r w:rsidR="007079CF">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 xml:space="preserve">0 w siedzibie Zamawiającego.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44FBCC00" w14:textId="77777777" w:rsidR="00842B77" w:rsidRDefault="00842B77" w:rsidP="00486993">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ACDF7A4" w14:textId="77777777" w:rsidR="006120EA" w:rsidRDefault="006120EA" w:rsidP="006120EA">
      <w:pPr>
        <w:widowControl w:val="0"/>
        <w:tabs>
          <w:tab w:val="left" w:pos="750"/>
        </w:tabs>
        <w:spacing w:after="0" w:line="276" w:lineRule="auto"/>
        <w:rPr>
          <w:rFonts w:ascii="Arial" w:eastAsia="Arial" w:hAnsi="Arial" w:cs="Arial"/>
          <w:color w:val="000000"/>
          <w:sz w:val="18"/>
          <w:szCs w:val="18"/>
          <w:lang w:eastAsia="pl-PL" w:bidi="pl-PL"/>
        </w:rPr>
      </w:pPr>
    </w:p>
    <w:p w14:paraId="1AA207AD"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8569DD2" w14:textId="77777777" w:rsidTr="0046269A">
        <w:trPr>
          <w:trHeight w:val="263"/>
          <w:jc w:val="center"/>
        </w:trPr>
        <w:tc>
          <w:tcPr>
            <w:tcW w:w="707" w:type="dxa"/>
            <w:vAlign w:val="center"/>
          </w:tcPr>
          <w:p w14:paraId="550D3B0F"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779F85A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DD7B515"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74AB6E1"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42794058" w14:textId="77777777" w:rsidTr="0046269A">
        <w:trPr>
          <w:trHeight w:val="135"/>
          <w:jc w:val="center"/>
        </w:trPr>
        <w:tc>
          <w:tcPr>
            <w:tcW w:w="707" w:type="dxa"/>
            <w:vAlign w:val="center"/>
          </w:tcPr>
          <w:p w14:paraId="1DF151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4DC0A3F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60096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956D012"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02FDE9E7" w14:textId="77777777" w:rsidTr="0046269A">
        <w:trPr>
          <w:trHeight w:val="213"/>
          <w:jc w:val="center"/>
        </w:trPr>
        <w:tc>
          <w:tcPr>
            <w:tcW w:w="707" w:type="dxa"/>
            <w:vAlign w:val="center"/>
          </w:tcPr>
          <w:p w14:paraId="40A648D6"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4644FD8D" w14:textId="484B587D" w:rsidR="00842B77" w:rsidRPr="00842B77" w:rsidRDefault="00AF5944" w:rsidP="006120EA">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Reakcja serw</w:t>
            </w:r>
            <w:r w:rsidR="009A0C1E">
              <w:rPr>
                <w:rFonts w:ascii="Arial" w:eastAsia="Courier New" w:hAnsi="Arial" w:cs="Arial"/>
                <w:bCs/>
                <w:color w:val="000000"/>
                <w:sz w:val="16"/>
                <w:szCs w:val="16"/>
                <w:lang w:eastAsia="pl-PL"/>
              </w:rPr>
              <w:t xml:space="preserve">isowa </w:t>
            </w:r>
            <w:r w:rsidR="006B5F8B" w:rsidRPr="006B5F8B">
              <w:rPr>
                <w:rFonts w:ascii="Arial" w:eastAsia="Courier New" w:hAnsi="Arial" w:cs="Arial"/>
                <w:bCs/>
                <w:color w:val="000000"/>
                <w:sz w:val="16"/>
                <w:szCs w:val="16"/>
                <w:lang w:eastAsia="pl-PL"/>
              </w:rPr>
              <w:t xml:space="preserve"> (T)</w:t>
            </w:r>
          </w:p>
        </w:tc>
        <w:tc>
          <w:tcPr>
            <w:tcW w:w="1100" w:type="dxa"/>
            <w:vAlign w:val="center"/>
          </w:tcPr>
          <w:p w14:paraId="5FBFF2D2" w14:textId="7615A290" w:rsidR="00842B77" w:rsidRPr="00842B77" w:rsidRDefault="00133B8F"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c>
          <w:tcPr>
            <w:tcW w:w="1505" w:type="dxa"/>
            <w:vAlign w:val="center"/>
          </w:tcPr>
          <w:p w14:paraId="61D35201" w14:textId="24758431" w:rsidR="00842B77" w:rsidRPr="00842B77" w:rsidRDefault="00133B8F"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r>
      <w:tr w:rsidR="003D4A3A" w:rsidRPr="00842B77" w14:paraId="3ADC943D" w14:textId="77777777" w:rsidTr="0046269A">
        <w:trPr>
          <w:trHeight w:val="213"/>
          <w:jc w:val="center"/>
        </w:trPr>
        <w:tc>
          <w:tcPr>
            <w:tcW w:w="707" w:type="dxa"/>
            <w:vAlign w:val="center"/>
          </w:tcPr>
          <w:p w14:paraId="50E5BF93" w14:textId="341535F2"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c)</w:t>
            </w:r>
          </w:p>
        </w:tc>
        <w:tc>
          <w:tcPr>
            <w:tcW w:w="3832" w:type="dxa"/>
            <w:vAlign w:val="center"/>
          </w:tcPr>
          <w:p w14:paraId="18F33F99" w14:textId="0AD76C79"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Okres gwarancji (G)</w:t>
            </w:r>
          </w:p>
        </w:tc>
        <w:tc>
          <w:tcPr>
            <w:tcW w:w="1100" w:type="dxa"/>
            <w:vAlign w:val="center"/>
          </w:tcPr>
          <w:p w14:paraId="46DB9837" w14:textId="36858CAB"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w:t>
            </w:r>
            <w:r w:rsidRPr="00842B77">
              <w:rPr>
                <w:rFonts w:ascii="Arial" w:eastAsia="Courier New" w:hAnsi="Arial" w:cs="Arial"/>
                <w:bCs/>
                <w:color w:val="000000"/>
                <w:sz w:val="16"/>
                <w:szCs w:val="16"/>
                <w:lang w:eastAsia="pl-PL"/>
              </w:rPr>
              <w:t>0%</w:t>
            </w:r>
          </w:p>
        </w:tc>
        <w:tc>
          <w:tcPr>
            <w:tcW w:w="1505" w:type="dxa"/>
            <w:vAlign w:val="center"/>
          </w:tcPr>
          <w:p w14:paraId="716B4254" w14:textId="3C72463A"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w:t>
            </w:r>
            <w:r w:rsidRPr="00842B77">
              <w:rPr>
                <w:rFonts w:ascii="Arial" w:eastAsia="Courier New" w:hAnsi="Arial" w:cs="Arial"/>
                <w:bCs/>
                <w:color w:val="000000"/>
                <w:sz w:val="16"/>
                <w:szCs w:val="16"/>
                <w:lang w:eastAsia="pl-PL"/>
              </w:rPr>
              <w:t>0</w:t>
            </w:r>
          </w:p>
        </w:tc>
      </w:tr>
      <w:tr w:rsidR="00842B77" w:rsidRPr="00842B77" w14:paraId="370F6B64" w14:textId="77777777" w:rsidTr="0046269A">
        <w:trPr>
          <w:trHeight w:val="75"/>
          <w:jc w:val="center"/>
        </w:trPr>
        <w:tc>
          <w:tcPr>
            <w:tcW w:w="4539" w:type="dxa"/>
            <w:gridSpan w:val="2"/>
            <w:vAlign w:val="center"/>
          </w:tcPr>
          <w:p w14:paraId="6202E7DB"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485AB7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597A488"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058FE102" w14:textId="77777777" w:rsidR="00842B77" w:rsidRDefault="00842B77" w:rsidP="00486993">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7BB7B6E8" w14:textId="77777777" w:rsidR="006120EA" w:rsidRPr="00842B77" w:rsidRDefault="006120EA" w:rsidP="006120EA">
      <w:pPr>
        <w:widowControl w:val="0"/>
        <w:tabs>
          <w:tab w:val="left" w:pos="764"/>
        </w:tabs>
        <w:spacing w:after="0" w:line="276" w:lineRule="auto"/>
        <w:ind w:left="740"/>
        <w:rPr>
          <w:rFonts w:ascii="Arial" w:eastAsia="Arial" w:hAnsi="Arial" w:cs="Arial"/>
          <w:color w:val="000000"/>
          <w:sz w:val="18"/>
          <w:szCs w:val="18"/>
          <w:lang w:eastAsia="pl-PL" w:bidi="pl-PL"/>
        </w:rPr>
      </w:pPr>
    </w:p>
    <w:p w14:paraId="51F0D06D" w14:textId="77777777" w:rsidR="00842B77" w:rsidRPr="00842B77" w:rsidRDefault="00842B77" w:rsidP="00486993">
      <w:pPr>
        <w:widowControl w:val="0"/>
        <w:numPr>
          <w:ilvl w:val="0"/>
          <w:numId w:val="6"/>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1E78C00A"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lastRenderedPageBreak/>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96BFC54"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5EBBDAE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CAFA68"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70F56416"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110D86F2"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EFEBB91"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D6E98B9" w14:textId="2DC671D7" w:rsidR="00842B77" w:rsidRPr="00842B77" w:rsidRDefault="00842B77"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9A0C1E">
        <w:rPr>
          <w:rFonts w:ascii="Arial" w:eastAsia="Arial" w:hAnsi="Arial" w:cs="Arial"/>
          <w:color w:val="000000"/>
          <w:sz w:val="18"/>
          <w:szCs w:val="18"/>
          <w:u w:val="single"/>
          <w:lang w:eastAsia="pl-PL" w:bidi="pl-PL"/>
        </w:rPr>
        <w:t>Reakcja serwisowa</w:t>
      </w:r>
      <w:r w:rsidR="006B5F8B">
        <w:rPr>
          <w:rFonts w:ascii="Arial" w:eastAsia="Arial" w:hAnsi="Arial" w:cs="Arial"/>
          <w:bCs/>
          <w:color w:val="000000"/>
          <w:sz w:val="18"/>
          <w:szCs w:val="18"/>
          <w:u w:val="single"/>
          <w:lang w:eastAsia="pl-PL" w:bidi="pl-PL"/>
        </w:rPr>
        <w:t>” (T</w:t>
      </w:r>
      <w:r w:rsidRPr="00842B77">
        <w:rPr>
          <w:rFonts w:ascii="Arial" w:eastAsia="Arial" w:hAnsi="Arial" w:cs="Arial"/>
          <w:bCs/>
          <w:color w:val="000000"/>
          <w:sz w:val="18"/>
          <w:szCs w:val="18"/>
          <w:u w:val="single"/>
          <w:lang w:eastAsia="pl-PL" w:bidi="pl-PL"/>
        </w:rPr>
        <w:t>)</w:t>
      </w:r>
    </w:p>
    <w:p w14:paraId="36E5AC07"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24055293" w14:textId="0C809620"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6B5F8B">
        <w:rPr>
          <w:rFonts w:ascii="Arial" w:eastAsia="Arial" w:hAnsi="Arial" w:cs="Arial"/>
          <w:bCs/>
          <w:color w:val="000000"/>
          <w:sz w:val="18"/>
          <w:szCs w:val="18"/>
          <w:lang w:eastAsia="pl-PL" w:bidi="pl-PL"/>
        </w:rPr>
        <w:t>Tpkt</w:t>
      </w:r>
      <w:proofErr w:type="spellEnd"/>
      <w:r w:rsidRPr="006B5F8B">
        <w:rPr>
          <w:rFonts w:ascii="Arial" w:eastAsia="Arial" w:hAnsi="Arial" w:cs="Arial"/>
          <w:bCs/>
          <w:color w:val="000000"/>
          <w:sz w:val="18"/>
          <w:szCs w:val="18"/>
          <w:lang w:eastAsia="pl-PL" w:bidi="pl-PL"/>
        </w:rPr>
        <w:t xml:space="preserve"> - liczba punktów za kryterium „</w:t>
      </w:r>
      <w:r w:rsidR="009A0C1E">
        <w:rPr>
          <w:rFonts w:ascii="Arial" w:eastAsia="Arial" w:hAnsi="Arial" w:cs="Arial"/>
          <w:bCs/>
          <w:color w:val="000000"/>
          <w:sz w:val="18"/>
          <w:szCs w:val="18"/>
          <w:lang w:eastAsia="pl-PL" w:bidi="pl-PL"/>
        </w:rPr>
        <w:t>Reakcja serwis</w:t>
      </w:r>
      <w:r w:rsidR="00C977A0">
        <w:rPr>
          <w:rFonts w:ascii="Arial" w:eastAsia="Arial" w:hAnsi="Arial" w:cs="Arial"/>
          <w:bCs/>
          <w:color w:val="000000"/>
          <w:sz w:val="18"/>
          <w:szCs w:val="18"/>
          <w:lang w:eastAsia="pl-PL" w:bidi="pl-PL"/>
        </w:rPr>
        <w:t>o</w:t>
      </w:r>
      <w:r w:rsidR="009A0C1E">
        <w:rPr>
          <w:rFonts w:ascii="Arial" w:eastAsia="Arial" w:hAnsi="Arial" w:cs="Arial"/>
          <w:bCs/>
          <w:color w:val="000000"/>
          <w:sz w:val="18"/>
          <w:szCs w:val="18"/>
          <w:lang w:eastAsia="pl-PL" w:bidi="pl-PL"/>
        </w:rPr>
        <w:t>wa</w:t>
      </w:r>
      <w:r w:rsidRPr="006B5F8B">
        <w:rPr>
          <w:rFonts w:ascii="Arial" w:eastAsia="Arial" w:hAnsi="Arial" w:cs="Arial"/>
          <w:bCs/>
          <w:color w:val="000000"/>
          <w:sz w:val="18"/>
          <w:szCs w:val="18"/>
          <w:lang w:eastAsia="pl-PL" w:bidi="pl-PL"/>
        </w:rPr>
        <w:t>”</w:t>
      </w:r>
    </w:p>
    <w:p w14:paraId="1414A0E1" w14:textId="77777777" w:rsid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sidRPr="003D4A3A">
        <w:rPr>
          <w:rFonts w:ascii="Arial" w:eastAsia="Arial" w:hAnsi="Arial" w:cs="Arial"/>
          <w:bCs/>
          <w:color w:val="000000"/>
          <w:sz w:val="18"/>
          <w:szCs w:val="18"/>
          <w:lang w:eastAsia="pl-PL" w:bidi="pl-PL"/>
        </w:rPr>
        <w:t>Maksymalnie 48 godzin włącznie od pisemnego zgłoszenia Zamawiającego.</w:t>
      </w:r>
    </w:p>
    <w:p w14:paraId="0D5EF8D8" w14:textId="77777777" w:rsidR="003D4A3A" w:rsidRPr="006B5F8B"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Maksymalna ilość punktów - </w:t>
      </w:r>
      <w:r>
        <w:rPr>
          <w:rFonts w:ascii="Arial" w:eastAsia="Arial" w:hAnsi="Arial" w:cs="Arial"/>
          <w:bCs/>
          <w:color w:val="000000"/>
          <w:sz w:val="18"/>
          <w:szCs w:val="18"/>
          <w:lang w:eastAsia="pl-PL" w:bidi="pl-PL"/>
        </w:rPr>
        <w:t>2</w:t>
      </w:r>
      <w:r w:rsidRPr="006B5F8B">
        <w:rPr>
          <w:rFonts w:ascii="Arial" w:eastAsia="Arial" w:hAnsi="Arial" w:cs="Arial"/>
          <w:bCs/>
          <w:color w:val="000000"/>
          <w:sz w:val="18"/>
          <w:szCs w:val="18"/>
          <w:lang w:eastAsia="pl-PL" w:bidi="pl-PL"/>
        </w:rPr>
        <w:t>0 pkt.</w:t>
      </w:r>
    </w:p>
    <w:p w14:paraId="04C5DEE5"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2E9A0C81" w14:textId="0F7D32F1" w:rsidR="003342B5" w:rsidRPr="003342B5" w:rsidRDefault="003342B5"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w:t>
      </w:r>
      <w:r w:rsidR="0023201A">
        <w:rPr>
          <w:rFonts w:ascii="Arial" w:eastAsia="Arial" w:hAnsi="Arial" w:cs="Arial"/>
          <w:bCs/>
          <w:sz w:val="18"/>
          <w:szCs w:val="18"/>
        </w:rPr>
        <w:t>r</w:t>
      </w:r>
      <w:r w:rsidR="0023201A" w:rsidRPr="0023201A">
        <w:rPr>
          <w:rFonts w:ascii="Arial" w:eastAsia="Arial" w:hAnsi="Arial" w:cs="Arial"/>
          <w:bCs/>
          <w:sz w:val="18"/>
          <w:szCs w:val="18"/>
        </w:rPr>
        <w:t>eakcj</w:t>
      </w:r>
      <w:r w:rsidR="005076DC">
        <w:rPr>
          <w:rFonts w:ascii="Arial" w:eastAsia="Arial" w:hAnsi="Arial" w:cs="Arial"/>
          <w:bCs/>
          <w:sz w:val="18"/>
          <w:szCs w:val="18"/>
        </w:rPr>
        <w:t>i</w:t>
      </w:r>
      <w:r w:rsidR="0023201A" w:rsidRPr="0023201A">
        <w:rPr>
          <w:rFonts w:ascii="Arial" w:eastAsia="Arial" w:hAnsi="Arial" w:cs="Arial"/>
          <w:bCs/>
          <w:sz w:val="18"/>
          <w:szCs w:val="18"/>
        </w:rPr>
        <w:t xml:space="preserve"> </w:t>
      </w:r>
      <w:r w:rsidR="005076DC" w:rsidRPr="0023201A">
        <w:rPr>
          <w:rFonts w:ascii="Arial" w:eastAsia="Arial" w:hAnsi="Arial" w:cs="Arial"/>
          <w:bCs/>
          <w:sz w:val="18"/>
          <w:szCs w:val="18"/>
        </w:rPr>
        <w:t>serwisow</w:t>
      </w:r>
      <w:r w:rsidR="005076DC">
        <w:rPr>
          <w:rFonts w:ascii="Arial" w:eastAsia="Arial" w:hAnsi="Arial" w:cs="Arial"/>
          <w:bCs/>
          <w:sz w:val="18"/>
          <w:szCs w:val="18"/>
        </w:rPr>
        <w:t>ej</w:t>
      </w:r>
      <w:r w:rsidR="0023201A" w:rsidRPr="0023201A">
        <w:rPr>
          <w:rFonts w:ascii="Arial" w:eastAsia="Arial" w:hAnsi="Arial" w:cs="Arial"/>
          <w:bCs/>
          <w:sz w:val="18"/>
          <w:szCs w:val="18"/>
        </w:rPr>
        <w:t xml:space="preserve"> </w:t>
      </w:r>
      <w:r w:rsidR="003F5BED">
        <w:rPr>
          <w:rFonts w:ascii="Arial" w:eastAsia="Arial" w:hAnsi="Arial" w:cs="Arial"/>
          <w:bCs/>
          <w:sz w:val="18"/>
          <w:szCs w:val="18"/>
        </w:rPr>
        <w:t xml:space="preserve">w terminie </w:t>
      </w:r>
      <w:r w:rsidR="003D4A3A">
        <w:rPr>
          <w:rFonts w:ascii="Arial" w:eastAsia="Arial" w:hAnsi="Arial" w:cs="Arial"/>
          <w:bCs/>
          <w:sz w:val="18"/>
          <w:szCs w:val="18"/>
        </w:rPr>
        <w:t>do 24h</w:t>
      </w:r>
      <w:r w:rsidR="005076DC">
        <w:rPr>
          <w:rFonts w:ascii="Arial" w:eastAsia="Arial" w:hAnsi="Arial" w:cs="Arial"/>
          <w:bCs/>
          <w:sz w:val="18"/>
          <w:szCs w:val="18"/>
        </w:rPr>
        <w:t xml:space="preserve"> </w:t>
      </w:r>
      <w:r w:rsidR="006C0B8B">
        <w:rPr>
          <w:rFonts w:ascii="Arial" w:eastAsia="Arial" w:hAnsi="Arial" w:cs="Arial"/>
          <w:bCs/>
          <w:sz w:val="18"/>
          <w:szCs w:val="18"/>
        </w:rPr>
        <w:t xml:space="preserve">licząc </w:t>
      </w:r>
      <w:r w:rsidR="005076DC">
        <w:rPr>
          <w:rFonts w:ascii="Arial" w:eastAsia="Arial" w:hAnsi="Arial" w:cs="Arial"/>
          <w:bCs/>
          <w:sz w:val="18"/>
          <w:szCs w:val="18"/>
        </w:rPr>
        <w:t xml:space="preserve">od </w:t>
      </w:r>
      <w:r w:rsidR="006C0B8B">
        <w:rPr>
          <w:rFonts w:ascii="Arial" w:eastAsia="Arial" w:hAnsi="Arial" w:cs="Arial"/>
          <w:bCs/>
          <w:sz w:val="18"/>
          <w:szCs w:val="18"/>
        </w:rPr>
        <w:t xml:space="preserve">momentu </w:t>
      </w:r>
      <w:r w:rsidR="005076DC">
        <w:rPr>
          <w:rFonts w:ascii="Arial" w:eastAsia="Arial" w:hAnsi="Arial" w:cs="Arial"/>
          <w:bCs/>
          <w:sz w:val="18"/>
          <w:szCs w:val="18"/>
        </w:rPr>
        <w:t>poinformowania przez Zamawiającego o wykryciu usterki</w:t>
      </w:r>
      <w:r w:rsidR="003D4A3A">
        <w:rPr>
          <w:rFonts w:ascii="Arial" w:eastAsia="Arial" w:hAnsi="Arial" w:cs="Arial"/>
          <w:bCs/>
          <w:sz w:val="18"/>
          <w:szCs w:val="18"/>
        </w:rPr>
        <w:t xml:space="preserve"> </w:t>
      </w:r>
      <w:r w:rsidRPr="003342B5">
        <w:rPr>
          <w:rFonts w:ascii="Arial" w:eastAsia="Arial" w:hAnsi="Arial" w:cs="Arial"/>
          <w:bCs/>
          <w:sz w:val="18"/>
          <w:szCs w:val="18"/>
        </w:rPr>
        <w:t xml:space="preserve">– </w:t>
      </w:r>
      <w:r w:rsidR="00133B8F">
        <w:rPr>
          <w:rFonts w:ascii="Arial" w:eastAsia="Arial" w:hAnsi="Arial" w:cs="Arial"/>
          <w:bCs/>
          <w:sz w:val="18"/>
          <w:szCs w:val="18"/>
        </w:rPr>
        <w:t>1</w:t>
      </w:r>
      <w:r w:rsidRPr="003342B5">
        <w:rPr>
          <w:rFonts w:ascii="Arial" w:eastAsia="Arial" w:hAnsi="Arial" w:cs="Arial"/>
          <w:bCs/>
          <w:sz w:val="18"/>
          <w:szCs w:val="18"/>
        </w:rPr>
        <w:t>0 pkt.</w:t>
      </w:r>
    </w:p>
    <w:p w14:paraId="43C79BCB" w14:textId="466D4AAC" w:rsidR="00251FD6" w:rsidRPr="003342B5" w:rsidRDefault="00251FD6"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w:t>
      </w:r>
      <w:r w:rsidR="006C0B8B">
        <w:rPr>
          <w:rFonts w:ascii="Arial" w:eastAsia="Arial" w:hAnsi="Arial" w:cs="Arial"/>
          <w:bCs/>
          <w:sz w:val="18"/>
          <w:szCs w:val="18"/>
        </w:rPr>
        <w:t>r</w:t>
      </w:r>
      <w:r w:rsidR="006C0B8B" w:rsidRPr="0023201A">
        <w:rPr>
          <w:rFonts w:ascii="Arial" w:eastAsia="Arial" w:hAnsi="Arial" w:cs="Arial"/>
          <w:bCs/>
          <w:sz w:val="18"/>
          <w:szCs w:val="18"/>
        </w:rPr>
        <w:t>eakcj</w:t>
      </w:r>
      <w:r w:rsidR="006C0B8B">
        <w:rPr>
          <w:rFonts w:ascii="Arial" w:eastAsia="Arial" w:hAnsi="Arial" w:cs="Arial"/>
          <w:bCs/>
          <w:sz w:val="18"/>
          <w:szCs w:val="18"/>
        </w:rPr>
        <w:t>i</w:t>
      </w:r>
      <w:r w:rsidR="006C0B8B" w:rsidRPr="0023201A">
        <w:rPr>
          <w:rFonts w:ascii="Arial" w:eastAsia="Arial" w:hAnsi="Arial" w:cs="Arial"/>
          <w:bCs/>
          <w:sz w:val="18"/>
          <w:szCs w:val="18"/>
        </w:rPr>
        <w:t xml:space="preserve"> serwisow</w:t>
      </w:r>
      <w:r w:rsidR="006C0B8B">
        <w:rPr>
          <w:rFonts w:ascii="Arial" w:eastAsia="Arial" w:hAnsi="Arial" w:cs="Arial"/>
          <w:bCs/>
          <w:sz w:val="18"/>
          <w:szCs w:val="18"/>
        </w:rPr>
        <w:t>ej</w:t>
      </w:r>
      <w:r w:rsidR="006C0B8B" w:rsidRPr="0023201A">
        <w:rPr>
          <w:rFonts w:ascii="Arial" w:eastAsia="Arial" w:hAnsi="Arial" w:cs="Arial"/>
          <w:bCs/>
          <w:sz w:val="18"/>
          <w:szCs w:val="18"/>
        </w:rPr>
        <w:t xml:space="preserve"> </w:t>
      </w:r>
      <w:r w:rsidR="006C0B8B">
        <w:rPr>
          <w:rFonts w:ascii="Arial" w:eastAsia="Arial" w:hAnsi="Arial" w:cs="Arial"/>
          <w:bCs/>
          <w:sz w:val="18"/>
          <w:szCs w:val="18"/>
        </w:rPr>
        <w:t xml:space="preserve">w terminie </w:t>
      </w:r>
      <w:r w:rsidR="003D4A3A">
        <w:rPr>
          <w:rFonts w:ascii="Arial" w:eastAsia="Arial" w:hAnsi="Arial" w:cs="Arial"/>
          <w:bCs/>
          <w:sz w:val="18"/>
          <w:szCs w:val="18"/>
        </w:rPr>
        <w:t>powyżej 24h do 48h</w:t>
      </w:r>
      <w:r w:rsidR="006C0B8B">
        <w:rPr>
          <w:rFonts w:ascii="Arial" w:eastAsia="Arial" w:hAnsi="Arial" w:cs="Arial"/>
          <w:bCs/>
          <w:sz w:val="18"/>
          <w:szCs w:val="18"/>
        </w:rPr>
        <w:t xml:space="preserve"> licząc od momentu poinformowania przez Zamawiającego o wykryciu usterki</w:t>
      </w:r>
      <w:r w:rsidR="006C0B8B" w:rsidRPr="003342B5">
        <w:rPr>
          <w:rFonts w:ascii="Arial" w:eastAsia="Arial" w:hAnsi="Arial" w:cs="Arial"/>
          <w:bCs/>
          <w:sz w:val="18"/>
          <w:szCs w:val="18"/>
        </w:rPr>
        <w:t xml:space="preserve"> </w:t>
      </w:r>
      <w:r w:rsidRPr="003342B5">
        <w:rPr>
          <w:rFonts w:ascii="Arial" w:eastAsia="Arial" w:hAnsi="Arial" w:cs="Arial"/>
          <w:bCs/>
          <w:sz w:val="18"/>
          <w:szCs w:val="18"/>
        </w:rPr>
        <w:t xml:space="preserve">– </w:t>
      </w:r>
      <w:r w:rsidR="00133B8F">
        <w:rPr>
          <w:rFonts w:ascii="Arial" w:eastAsia="Arial" w:hAnsi="Arial" w:cs="Arial"/>
          <w:bCs/>
          <w:sz w:val="18"/>
          <w:szCs w:val="18"/>
        </w:rPr>
        <w:t>2</w:t>
      </w:r>
      <w:r w:rsidRPr="003342B5">
        <w:rPr>
          <w:rFonts w:ascii="Arial" w:eastAsia="Arial" w:hAnsi="Arial" w:cs="Arial"/>
          <w:bCs/>
          <w:sz w:val="18"/>
          <w:szCs w:val="18"/>
        </w:rPr>
        <w:t>0 pkt.</w:t>
      </w:r>
    </w:p>
    <w:p w14:paraId="3E2A3088" w14:textId="77777777" w:rsidR="003D4A3A" w:rsidRDefault="003D4A3A" w:rsidP="006B5F8B">
      <w:pPr>
        <w:widowControl w:val="0"/>
        <w:spacing w:after="0" w:line="276" w:lineRule="auto"/>
        <w:ind w:left="993"/>
        <w:jc w:val="both"/>
        <w:rPr>
          <w:rFonts w:ascii="Arial" w:eastAsia="Arial" w:hAnsi="Arial" w:cs="Arial"/>
          <w:bCs/>
          <w:color w:val="000000"/>
          <w:sz w:val="18"/>
          <w:szCs w:val="18"/>
          <w:lang w:eastAsia="pl-PL" w:bidi="pl-PL"/>
        </w:rPr>
      </w:pPr>
    </w:p>
    <w:p w14:paraId="0A13A569" w14:textId="437C276C"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Zamawiający nie będzie przyznawał punktów częściowych. Oznacza to, że Wykonawca w ramach</w:t>
      </w:r>
    </w:p>
    <w:p w14:paraId="2EBD7288" w14:textId="557316FC"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tego kryterium może otrzymać odpowiednio </w:t>
      </w:r>
      <w:r w:rsidR="00133B8F">
        <w:rPr>
          <w:rFonts w:ascii="Arial" w:eastAsia="Arial" w:hAnsi="Arial" w:cs="Arial"/>
          <w:bCs/>
          <w:color w:val="000000"/>
          <w:sz w:val="18"/>
          <w:szCs w:val="18"/>
          <w:lang w:eastAsia="pl-PL" w:bidi="pl-PL"/>
        </w:rPr>
        <w:t>1</w:t>
      </w:r>
      <w:r w:rsidRPr="006B5F8B">
        <w:rPr>
          <w:rFonts w:ascii="Arial" w:eastAsia="Arial" w:hAnsi="Arial" w:cs="Arial"/>
          <w:bCs/>
          <w:color w:val="000000"/>
          <w:sz w:val="18"/>
          <w:szCs w:val="18"/>
          <w:lang w:eastAsia="pl-PL" w:bidi="pl-PL"/>
        </w:rPr>
        <w:t xml:space="preserve">0 albo </w:t>
      </w:r>
      <w:r w:rsidR="00133B8F">
        <w:rPr>
          <w:rFonts w:ascii="Arial" w:eastAsia="Arial" w:hAnsi="Arial" w:cs="Arial"/>
          <w:bCs/>
          <w:color w:val="000000"/>
          <w:sz w:val="18"/>
          <w:szCs w:val="18"/>
          <w:lang w:eastAsia="pl-PL" w:bidi="pl-PL"/>
        </w:rPr>
        <w:t>2</w:t>
      </w:r>
      <w:r w:rsidRPr="006B5F8B">
        <w:rPr>
          <w:rFonts w:ascii="Arial" w:eastAsia="Arial" w:hAnsi="Arial" w:cs="Arial"/>
          <w:bCs/>
          <w:color w:val="000000"/>
          <w:sz w:val="18"/>
          <w:szCs w:val="18"/>
          <w:lang w:eastAsia="pl-PL" w:bidi="pl-PL"/>
        </w:rPr>
        <w:t>0 punktów.</w:t>
      </w:r>
    </w:p>
    <w:p w14:paraId="34580FE0" w14:textId="6C678895" w:rsidR="003D4A3A" w:rsidRP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c</w:t>
      </w:r>
      <w:r w:rsidRPr="003D4A3A">
        <w:rPr>
          <w:rFonts w:ascii="Arial" w:eastAsia="Arial" w:hAnsi="Arial" w:cs="Arial"/>
          <w:bCs/>
          <w:color w:val="000000"/>
          <w:sz w:val="18"/>
          <w:szCs w:val="18"/>
          <w:lang w:eastAsia="pl-PL" w:bidi="pl-PL"/>
        </w:rPr>
        <w:t>zas reakcji należy podać z zaokrągleniem do pełnej liczby godzin.</w:t>
      </w:r>
    </w:p>
    <w:p w14:paraId="3165CEA1" w14:textId="6E04B16A" w:rsidR="003D4A3A" w:rsidRP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w</w:t>
      </w:r>
      <w:r w:rsidRPr="003D4A3A">
        <w:rPr>
          <w:rFonts w:ascii="Arial" w:eastAsia="Arial" w:hAnsi="Arial" w:cs="Arial"/>
          <w:bCs/>
          <w:color w:val="000000"/>
          <w:sz w:val="18"/>
          <w:szCs w:val="18"/>
          <w:lang w:eastAsia="pl-PL" w:bidi="pl-PL"/>
        </w:rPr>
        <w:t xml:space="preserve"> przypadku podania przez Wykonawcę czasu w minutach Zamawiający przeliczy na pełną liczbę godzin, zaokrąglając zgodnie z zasadami matematyki (0-29 minut będzie traktowane jako 0 godzin, 30-59 minut będzie traktowane jako 1 godzina).</w:t>
      </w:r>
    </w:p>
    <w:p w14:paraId="29B4D08E" w14:textId="7A5D2F39" w:rsidR="003D4A3A" w:rsidRP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p</w:t>
      </w:r>
      <w:r w:rsidRPr="003D4A3A">
        <w:rPr>
          <w:rFonts w:ascii="Arial" w:eastAsia="Arial" w:hAnsi="Arial" w:cs="Arial"/>
          <w:bCs/>
          <w:color w:val="000000"/>
          <w:sz w:val="18"/>
          <w:szCs w:val="18"/>
          <w:lang w:eastAsia="pl-PL" w:bidi="pl-PL"/>
        </w:rPr>
        <w:t>isemne zgłoszenie Zamawiającego może nastąpić w formie papierowej tradycyjną pocztą lub drogę elektroniczną na wskazany w ofercie adres e-mail.</w:t>
      </w:r>
    </w:p>
    <w:p w14:paraId="1931E877" w14:textId="070583E3" w:rsid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p</w:t>
      </w:r>
      <w:r w:rsidRPr="003D4A3A">
        <w:rPr>
          <w:rFonts w:ascii="Arial" w:eastAsia="Arial" w:hAnsi="Arial" w:cs="Arial"/>
          <w:bCs/>
          <w:color w:val="000000"/>
          <w:sz w:val="18"/>
          <w:szCs w:val="18"/>
          <w:lang w:eastAsia="pl-PL" w:bidi="pl-PL"/>
        </w:rPr>
        <w:t>rzez czas reakcji rozumie się przyjęcie zgłoszenia oraz podjęcie prac serwisowych w celu usunięcia usterki we wskazanym terminie.</w:t>
      </w:r>
    </w:p>
    <w:p w14:paraId="36289E74" w14:textId="77777777" w:rsidR="003D4A3A" w:rsidRDefault="003D4A3A" w:rsidP="006B5F8B">
      <w:pPr>
        <w:widowControl w:val="0"/>
        <w:spacing w:after="0" w:line="276" w:lineRule="auto"/>
        <w:ind w:left="993"/>
        <w:jc w:val="both"/>
        <w:rPr>
          <w:rFonts w:ascii="Arial" w:eastAsia="Arial" w:hAnsi="Arial" w:cs="Arial"/>
          <w:bCs/>
          <w:color w:val="000000"/>
          <w:sz w:val="18"/>
          <w:szCs w:val="18"/>
          <w:lang w:eastAsia="pl-PL" w:bidi="pl-PL"/>
        </w:rPr>
      </w:pPr>
    </w:p>
    <w:p w14:paraId="7E38A894" w14:textId="2EDD557B"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oferty, w których zostanie wskazany termin </w:t>
      </w:r>
      <w:r w:rsidR="00F80B5C">
        <w:rPr>
          <w:rFonts w:ascii="Arial" w:eastAsia="Arial" w:hAnsi="Arial" w:cs="Arial"/>
          <w:bCs/>
          <w:color w:val="000000"/>
          <w:sz w:val="18"/>
          <w:szCs w:val="18"/>
          <w:lang w:eastAsia="pl-PL" w:bidi="pl-PL"/>
        </w:rPr>
        <w:t>reakcji serwisowej</w:t>
      </w:r>
      <w:r w:rsidRPr="006B5F8B">
        <w:rPr>
          <w:rFonts w:ascii="Arial" w:eastAsia="Arial" w:hAnsi="Arial" w:cs="Arial"/>
          <w:bCs/>
          <w:color w:val="000000"/>
          <w:sz w:val="18"/>
          <w:szCs w:val="18"/>
          <w:lang w:eastAsia="pl-PL" w:bidi="pl-PL"/>
        </w:rPr>
        <w:t xml:space="preserve"> </w:t>
      </w:r>
      <w:r w:rsidRPr="003D4A3A">
        <w:rPr>
          <w:rFonts w:ascii="Arial" w:eastAsia="Arial" w:hAnsi="Arial" w:cs="Arial"/>
          <w:b/>
          <w:color w:val="000000"/>
          <w:sz w:val="18"/>
          <w:szCs w:val="18"/>
          <w:u w:val="single"/>
          <w:lang w:eastAsia="pl-PL" w:bidi="pl-PL"/>
        </w:rPr>
        <w:t>dłuższy niż</w:t>
      </w:r>
      <w:r w:rsidR="00456A8D" w:rsidRPr="003D4A3A">
        <w:rPr>
          <w:rFonts w:ascii="Arial" w:eastAsia="Arial" w:hAnsi="Arial" w:cs="Arial"/>
          <w:b/>
          <w:color w:val="000000"/>
          <w:sz w:val="18"/>
          <w:szCs w:val="18"/>
          <w:u w:val="single"/>
          <w:lang w:eastAsia="pl-PL" w:bidi="pl-PL"/>
        </w:rPr>
        <w:t xml:space="preserve"> </w:t>
      </w:r>
      <w:r w:rsidR="00133B8F" w:rsidRPr="003D4A3A">
        <w:rPr>
          <w:rFonts w:ascii="Arial" w:eastAsia="Arial" w:hAnsi="Arial" w:cs="Arial"/>
          <w:b/>
          <w:color w:val="000000"/>
          <w:sz w:val="18"/>
          <w:szCs w:val="18"/>
          <w:u w:val="single"/>
          <w:lang w:eastAsia="pl-PL" w:bidi="pl-PL"/>
        </w:rPr>
        <w:t>48</w:t>
      </w:r>
      <w:r w:rsidR="00F80B5C" w:rsidRPr="003D4A3A">
        <w:rPr>
          <w:rFonts w:ascii="Arial" w:eastAsia="Arial" w:hAnsi="Arial" w:cs="Arial"/>
          <w:b/>
          <w:color w:val="000000"/>
          <w:sz w:val="18"/>
          <w:szCs w:val="18"/>
          <w:u w:val="single"/>
          <w:lang w:eastAsia="pl-PL" w:bidi="pl-PL"/>
        </w:rPr>
        <w:t xml:space="preserve"> godzin</w:t>
      </w:r>
      <w:r w:rsidR="00251FD6" w:rsidRPr="003D4A3A">
        <w:rPr>
          <w:rFonts w:ascii="Arial" w:eastAsia="Arial" w:hAnsi="Arial" w:cs="Arial"/>
          <w:b/>
          <w:color w:val="000000"/>
          <w:sz w:val="18"/>
          <w:szCs w:val="18"/>
          <w:u w:val="single"/>
          <w:lang w:eastAsia="pl-PL" w:bidi="pl-PL"/>
        </w:rPr>
        <w:t xml:space="preserve"> z</w:t>
      </w:r>
      <w:r w:rsidRPr="003D4A3A">
        <w:rPr>
          <w:rFonts w:ascii="Arial" w:eastAsia="Arial" w:hAnsi="Arial" w:cs="Arial"/>
          <w:b/>
          <w:color w:val="000000"/>
          <w:sz w:val="18"/>
          <w:szCs w:val="18"/>
          <w:u w:val="single"/>
          <w:lang w:eastAsia="pl-PL" w:bidi="pl-PL"/>
        </w:rPr>
        <w:t>ostaną odrzucone</w:t>
      </w:r>
      <w:r w:rsidRPr="006B5F8B">
        <w:rPr>
          <w:rFonts w:ascii="Arial" w:eastAsia="Arial" w:hAnsi="Arial" w:cs="Arial"/>
          <w:bCs/>
          <w:color w:val="000000"/>
          <w:sz w:val="18"/>
          <w:szCs w:val="18"/>
          <w:lang w:eastAsia="pl-PL" w:bidi="pl-PL"/>
        </w:rPr>
        <w:t>, jako niezgodne z SWZ.</w:t>
      </w:r>
    </w:p>
    <w:p w14:paraId="581376BA" w14:textId="36892471" w:rsidR="006B5F8B" w:rsidRPr="006B5F8B" w:rsidRDefault="006B5F8B" w:rsidP="003342B5">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w przypadku, gdy Wykonawca nie wskaże w ofercie terminu </w:t>
      </w:r>
      <w:r w:rsidR="00F37E12">
        <w:rPr>
          <w:rFonts w:ascii="Arial" w:eastAsia="Arial" w:hAnsi="Arial" w:cs="Arial"/>
          <w:bCs/>
          <w:color w:val="000000"/>
          <w:sz w:val="18"/>
          <w:szCs w:val="18"/>
          <w:lang w:eastAsia="pl-PL" w:bidi="pl-PL"/>
        </w:rPr>
        <w:t>reakcji serwisowej</w:t>
      </w:r>
      <w:r w:rsidRPr="006B5F8B">
        <w:rPr>
          <w:rFonts w:ascii="Arial" w:eastAsia="Arial" w:hAnsi="Arial" w:cs="Arial"/>
          <w:bCs/>
          <w:color w:val="000000"/>
          <w:sz w:val="18"/>
          <w:szCs w:val="18"/>
          <w:lang w:eastAsia="pl-PL" w:bidi="pl-PL"/>
        </w:rPr>
        <w:t>,</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Zamawiający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na podstawie oświadczenia Wykonawcy zamieszczonego w formularzu ofertowym,</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iż składa ofertę na warunkach określonych w </w:t>
      </w:r>
      <w:r w:rsidR="00F37E12">
        <w:rPr>
          <w:rFonts w:ascii="Arial" w:eastAsia="Arial" w:hAnsi="Arial" w:cs="Arial"/>
          <w:bCs/>
          <w:color w:val="000000"/>
          <w:sz w:val="18"/>
          <w:szCs w:val="18"/>
          <w:lang w:eastAsia="pl-PL" w:bidi="pl-PL"/>
        </w:rPr>
        <w:t>SWZ</w:t>
      </w:r>
      <w:r w:rsidRPr="006B5F8B">
        <w:rPr>
          <w:rFonts w:ascii="Arial" w:eastAsia="Arial" w:hAnsi="Arial" w:cs="Arial"/>
          <w:bCs/>
          <w:color w:val="000000"/>
          <w:sz w:val="18"/>
          <w:szCs w:val="18"/>
          <w:lang w:eastAsia="pl-PL" w:bidi="pl-PL"/>
        </w:rPr>
        <w:t>, przyjmie do oceny oferty najdłuższy z możliwych</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terminów </w:t>
      </w:r>
      <w:r w:rsidR="00F37E12">
        <w:rPr>
          <w:rFonts w:ascii="Arial" w:eastAsia="Arial" w:hAnsi="Arial" w:cs="Arial"/>
          <w:bCs/>
          <w:color w:val="000000"/>
          <w:sz w:val="18"/>
          <w:szCs w:val="18"/>
          <w:lang w:eastAsia="pl-PL" w:bidi="pl-PL"/>
        </w:rPr>
        <w:t>reakcji serwisowej</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 przyzna ofercie </w:t>
      </w:r>
      <w:r w:rsidR="00133B8F">
        <w:rPr>
          <w:rFonts w:ascii="Arial" w:eastAsia="Arial" w:hAnsi="Arial" w:cs="Arial"/>
          <w:bCs/>
          <w:color w:val="000000"/>
          <w:sz w:val="18"/>
          <w:szCs w:val="18"/>
          <w:lang w:eastAsia="pl-PL" w:bidi="pl-PL"/>
        </w:rPr>
        <w:t>1</w:t>
      </w:r>
      <w:r w:rsidRPr="006B5F8B">
        <w:rPr>
          <w:rFonts w:ascii="Arial" w:eastAsia="Arial" w:hAnsi="Arial" w:cs="Arial"/>
          <w:bCs/>
          <w:color w:val="000000"/>
          <w:sz w:val="18"/>
          <w:szCs w:val="18"/>
          <w:lang w:eastAsia="pl-PL" w:bidi="pl-PL"/>
        </w:rPr>
        <w:t>0 punktów</w:t>
      </w:r>
      <w:r w:rsidR="003342B5">
        <w:rPr>
          <w:rFonts w:ascii="Arial" w:eastAsia="Arial" w:hAnsi="Arial" w:cs="Arial"/>
          <w:bCs/>
          <w:color w:val="000000"/>
          <w:sz w:val="18"/>
          <w:szCs w:val="18"/>
          <w:lang w:eastAsia="pl-PL" w:bidi="pl-PL"/>
        </w:rPr>
        <w:t xml:space="preserve"> za przedmiotowe kryterium </w:t>
      </w:r>
    </w:p>
    <w:p w14:paraId="7DBEAC03" w14:textId="77777777" w:rsidR="006B5F8B" w:rsidRDefault="006B5F8B" w:rsidP="00842B77">
      <w:pPr>
        <w:widowControl w:val="0"/>
        <w:spacing w:after="0" w:line="276" w:lineRule="auto"/>
        <w:ind w:left="740"/>
        <w:jc w:val="both"/>
        <w:rPr>
          <w:rFonts w:ascii="Arial" w:eastAsia="Arial" w:hAnsi="Arial" w:cs="Arial"/>
          <w:b/>
          <w:bCs/>
          <w:color w:val="000000"/>
          <w:sz w:val="18"/>
          <w:szCs w:val="18"/>
          <w:lang w:eastAsia="pl-PL" w:bidi="pl-PL"/>
        </w:rPr>
      </w:pPr>
    </w:p>
    <w:p w14:paraId="1F5B04E9" w14:textId="77777777" w:rsidR="003D4A3A" w:rsidRDefault="003D4A3A" w:rsidP="00842B77">
      <w:pPr>
        <w:widowControl w:val="0"/>
        <w:spacing w:after="0" w:line="276" w:lineRule="auto"/>
        <w:ind w:left="740"/>
        <w:jc w:val="both"/>
        <w:rPr>
          <w:rFonts w:ascii="Arial" w:eastAsia="Arial" w:hAnsi="Arial" w:cs="Arial"/>
          <w:b/>
          <w:bCs/>
          <w:color w:val="000000"/>
          <w:sz w:val="18"/>
          <w:szCs w:val="18"/>
          <w:lang w:eastAsia="pl-PL" w:bidi="pl-PL"/>
        </w:rPr>
      </w:pPr>
    </w:p>
    <w:p w14:paraId="66A71E23" w14:textId="16B71E3C" w:rsidR="003D4A3A" w:rsidRPr="00842B77" w:rsidRDefault="003D4A3A" w:rsidP="003D4A3A">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Pr>
          <w:rFonts w:ascii="Arial" w:eastAsia="Arial" w:hAnsi="Arial" w:cs="Arial"/>
          <w:color w:val="000000"/>
          <w:sz w:val="18"/>
          <w:szCs w:val="18"/>
          <w:u w:val="single"/>
          <w:lang w:eastAsia="pl-PL" w:bidi="pl-PL"/>
        </w:rPr>
        <w:t>Okres gwarancji</w:t>
      </w:r>
      <w:r>
        <w:rPr>
          <w:rFonts w:ascii="Arial" w:eastAsia="Arial" w:hAnsi="Arial" w:cs="Arial"/>
          <w:bCs/>
          <w:color w:val="000000"/>
          <w:sz w:val="18"/>
          <w:szCs w:val="18"/>
          <w:u w:val="single"/>
          <w:lang w:eastAsia="pl-PL" w:bidi="pl-PL"/>
        </w:rPr>
        <w:t>” (G</w:t>
      </w:r>
      <w:r w:rsidRPr="00842B77">
        <w:rPr>
          <w:rFonts w:ascii="Arial" w:eastAsia="Arial" w:hAnsi="Arial" w:cs="Arial"/>
          <w:bCs/>
          <w:color w:val="000000"/>
          <w:sz w:val="18"/>
          <w:szCs w:val="18"/>
          <w:u w:val="single"/>
          <w:lang w:eastAsia="pl-PL" w:bidi="pl-PL"/>
        </w:rPr>
        <w:t>)</w:t>
      </w:r>
    </w:p>
    <w:p w14:paraId="5E4C669B" w14:textId="77777777" w:rsidR="003D4A3A" w:rsidRDefault="003D4A3A" w:rsidP="00842B77">
      <w:pPr>
        <w:widowControl w:val="0"/>
        <w:spacing w:after="0" w:line="276" w:lineRule="auto"/>
        <w:ind w:left="740"/>
        <w:jc w:val="both"/>
        <w:rPr>
          <w:rFonts w:ascii="Arial" w:eastAsia="Arial" w:hAnsi="Arial" w:cs="Arial"/>
          <w:b/>
          <w:bCs/>
          <w:color w:val="000000"/>
          <w:sz w:val="18"/>
          <w:szCs w:val="18"/>
          <w:lang w:eastAsia="pl-PL" w:bidi="pl-PL"/>
        </w:rPr>
      </w:pPr>
    </w:p>
    <w:p w14:paraId="5189A568" w14:textId="2921A82B" w:rsidR="003D4A3A" w:rsidRDefault="003D4A3A" w:rsidP="003D4A3A">
      <w:pPr>
        <w:widowControl w:val="0"/>
        <w:spacing w:after="0" w:line="276" w:lineRule="auto"/>
        <w:ind w:left="740"/>
        <w:jc w:val="both"/>
        <w:rPr>
          <w:rFonts w:ascii="Arial" w:eastAsia="Arial" w:hAnsi="Arial" w:cs="Arial"/>
          <w:color w:val="000000"/>
          <w:sz w:val="18"/>
          <w:szCs w:val="18"/>
          <w:lang w:eastAsia="pl-PL" w:bidi="pl-PL"/>
        </w:rPr>
      </w:pPr>
      <w:r w:rsidRPr="003D4A3A">
        <w:rPr>
          <w:rFonts w:ascii="Arial" w:eastAsia="Arial" w:hAnsi="Arial" w:cs="Arial"/>
          <w:color w:val="000000"/>
          <w:sz w:val="18"/>
          <w:szCs w:val="18"/>
          <w:lang w:eastAsia="pl-PL" w:bidi="pl-PL"/>
        </w:rPr>
        <w:t xml:space="preserve">Punkty za kryterium „okres gwarancji” (G) zostaną przyznane w skali punktowej do 20 punktów w następujący sposób: </w:t>
      </w:r>
    </w:p>
    <w:p w14:paraId="63A743E8" w14:textId="77777777" w:rsidR="00B163A5" w:rsidRDefault="00B163A5" w:rsidP="003D4A3A">
      <w:pPr>
        <w:widowControl w:val="0"/>
        <w:spacing w:after="0" w:line="276" w:lineRule="auto"/>
        <w:ind w:left="740"/>
        <w:jc w:val="both"/>
        <w:rPr>
          <w:rFonts w:ascii="Arial" w:eastAsia="Arial" w:hAnsi="Arial" w:cs="Arial"/>
          <w:color w:val="000000"/>
          <w:sz w:val="18"/>
          <w:szCs w:val="18"/>
          <w:lang w:eastAsia="pl-PL" w:bidi="pl-PL"/>
        </w:rPr>
      </w:pPr>
    </w:p>
    <w:p w14:paraId="252581D1" w14:textId="572B57A0" w:rsidR="00A72964" w:rsidRPr="003D4A3A" w:rsidRDefault="00A72964" w:rsidP="00A72964">
      <w:pPr>
        <w:widowControl w:val="0"/>
        <w:spacing w:after="0" w:line="276" w:lineRule="auto"/>
        <w:ind w:left="7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w</w:t>
      </w:r>
      <w:r w:rsidRPr="003D4A3A">
        <w:rPr>
          <w:rFonts w:ascii="Arial" w:eastAsia="Arial" w:hAnsi="Arial" w:cs="Arial"/>
          <w:color w:val="000000"/>
          <w:sz w:val="18"/>
          <w:szCs w:val="18"/>
          <w:lang w:eastAsia="pl-PL" w:bidi="pl-PL"/>
        </w:rPr>
        <w:t xml:space="preserve">ydłużenie okresu gwarancji w stosunku do okresu gwarancji przewidzianego przez Zamawiającego o </w:t>
      </w:r>
      <w:r>
        <w:rPr>
          <w:rFonts w:ascii="Arial" w:eastAsia="Arial" w:hAnsi="Arial" w:cs="Arial"/>
          <w:color w:val="000000"/>
          <w:sz w:val="18"/>
          <w:szCs w:val="18"/>
          <w:lang w:eastAsia="pl-PL" w:bidi="pl-PL"/>
        </w:rPr>
        <w:t>6</w:t>
      </w:r>
      <w:r w:rsidRPr="003D4A3A">
        <w:rPr>
          <w:rFonts w:ascii="Arial" w:eastAsia="Arial" w:hAnsi="Arial" w:cs="Arial"/>
          <w:color w:val="000000"/>
          <w:sz w:val="18"/>
          <w:szCs w:val="18"/>
          <w:lang w:eastAsia="pl-PL" w:bidi="pl-PL"/>
        </w:rPr>
        <w:t xml:space="preserve"> miesięcy – 10 punktów, </w:t>
      </w:r>
    </w:p>
    <w:p w14:paraId="4C42DC12" w14:textId="316B815C" w:rsidR="00A72964" w:rsidRPr="003D4A3A" w:rsidRDefault="00A72964" w:rsidP="00A72964">
      <w:pPr>
        <w:widowControl w:val="0"/>
        <w:spacing w:after="0" w:line="276" w:lineRule="auto"/>
        <w:ind w:left="7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w</w:t>
      </w:r>
      <w:r w:rsidRPr="003D4A3A">
        <w:rPr>
          <w:rFonts w:ascii="Arial" w:eastAsia="Arial" w:hAnsi="Arial" w:cs="Arial"/>
          <w:color w:val="000000"/>
          <w:sz w:val="18"/>
          <w:szCs w:val="18"/>
          <w:lang w:eastAsia="pl-PL" w:bidi="pl-PL"/>
        </w:rPr>
        <w:t xml:space="preserve">ydłużenie okresu gwarancji w stosunku do okresu gwarancji przewidzianego przez Zamawiającego o </w:t>
      </w:r>
      <w:r>
        <w:rPr>
          <w:rFonts w:ascii="Arial" w:eastAsia="Arial" w:hAnsi="Arial" w:cs="Arial"/>
          <w:color w:val="000000"/>
          <w:sz w:val="18"/>
          <w:szCs w:val="18"/>
          <w:lang w:eastAsia="pl-PL" w:bidi="pl-PL"/>
        </w:rPr>
        <w:t>12</w:t>
      </w:r>
      <w:r w:rsidRPr="003D4A3A">
        <w:rPr>
          <w:rFonts w:ascii="Arial" w:eastAsia="Arial" w:hAnsi="Arial" w:cs="Arial"/>
          <w:color w:val="000000"/>
          <w:sz w:val="18"/>
          <w:szCs w:val="18"/>
          <w:lang w:eastAsia="pl-PL" w:bidi="pl-PL"/>
        </w:rPr>
        <w:t xml:space="preserve"> miesięcy – </w:t>
      </w:r>
      <w:r>
        <w:rPr>
          <w:rFonts w:ascii="Arial" w:eastAsia="Arial" w:hAnsi="Arial" w:cs="Arial"/>
          <w:color w:val="000000"/>
          <w:sz w:val="18"/>
          <w:szCs w:val="18"/>
          <w:lang w:eastAsia="pl-PL" w:bidi="pl-PL"/>
        </w:rPr>
        <w:t>2</w:t>
      </w:r>
      <w:r w:rsidRPr="003D4A3A">
        <w:rPr>
          <w:rFonts w:ascii="Arial" w:eastAsia="Arial" w:hAnsi="Arial" w:cs="Arial"/>
          <w:color w:val="000000"/>
          <w:sz w:val="18"/>
          <w:szCs w:val="18"/>
          <w:lang w:eastAsia="pl-PL" w:bidi="pl-PL"/>
        </w:rPr>
        <w:t xml:space="preserve">0 punktów, </w:t>
      </w:r>
    </w:p>
    <w:p w14:paraId="49D60CE8" w14:textId="77777777" w:rsidR="003D4A3A" w:rsidRDefault="003D4A3A" w:rsidP="003D4A3A">
      <w:pPr>
        <w:widowControl w:val="0"/>
        <w:spacing w:after="0" w:line="276" w:lineRule="auto"/>
        <w:ind w:left="740"/>
        <w:jc w:val="both"/>
        <w:rPr>
          <w:rFonts w:ascii="Arial" w:eastAsia="Arial" w:hAnsi="Arial" w:cs="Arial"/>
          <w:color w:val="000000"/>
          <w:sz w:val="18"/>
          <w:szCs w:val="18"/>
          <w:lang w:eastAsia="pl-PL" w:bidi="pl-PL"/>
        </w:rPr>
      </w:pPr>
    </w:p>
    <w:p w14:paraId="6D48A723" w14:textId="71E97268" w:rsidR="000458A1" w:rsidRDefault="000458A1" w:rsidP="003D4A3A">
      <w:pPr>
        <w:widowControl w:val="0"/>
        <w:spacing w:after="0" w:line="276" w:lineRule="auto"/>
        <w:ind w:left="7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Zamawiający wymaga minimalnego okresu gwarancji w wymiarze </w:t>
      </w:r>
      <w:r w:rsidRPr="000458A1">
        <w:rPr>
          <w:rFonts w:ascii="Arial" w:eastAsia="Arial" w:hAnsi="Arial" w:cs="Arial"/>
          <w:b/>
          <w:bCs/>
          <w:color w:val="000000"/>
          <w:sz w:val="18"/>
          <w:szCs w:val="18"/>
          <w:lang w:eastAsia="pl-PL" w:bidi="pl-PL"/>
        </w:rPr>
        <w:t>24 miesięcy</w:t>
      </w:r>
      <w:r>
        <w:rPr>
          <w:rFonts w:ascii="Arial" w:eastAsia="Arial" w:hAnsi="Arial" w:cs="Arial"/>
          <w:color w:val="000000"/>
          <w:sz w:val="18"/>
          <w:szCs w:val="18"/>
          <w:lang w:eastAsia="pl-PL" w:bidi="pl-PL"/>
        </w:rPr>
        <w:t xml:space="preserve">. </w:t>
      </w:r>
    </w:p>
    <w:p w14:paraId="2E9A424B" w14:textId="77777777" w:rsidR="000458A1" w:rsidRDefault="000458A1" w:rsidP="003D4A3A">
      <w:pPr>
        <w:widowControl w:val="0"/>
        <w:spacing w:after="0" w:line="276" w:lineRule="auto"/>
        <w:ind w:left="740"/>
        <w:jc w:val="both"/>
        <w:rPr>
          <w:rFonts w:ascii="Arial" w:eastAsia="Arial" w:hAnsi="Arial" w:cs="Arial"/>
          <w:color w:val="000000"/>
          <w:sz w:val="18"/>
          <w:szCs w:val="18"/>
          <w:lang w:eastAsia="pl-PL" w:bidi="pl-PL"/>
        </w:rPr>
      </w:pPr>
    </w:p>
    <w:p w14:paraId="403CB353"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B84048" w14:textId="108A4E55" w:rsidR="00353362" w:rsidRPr="00842B77" w:rsidRDefault="006B5F8B" w:rsidP="00353362">
      <w:pPr>
        <w:widowControl w:val="0"/>
        <w:spacing w:after="0" w:line="276" w:lineRule="auto"/>
        <w:ind w:left="4040"/>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Ipkt</w:t>
      </w:r>
      <w:proofErr w:type="spellEnd"/>
      <w:r>
        <w:rPr>
          <w:rFonts w:ascii="Arial" w:eastAsia="Arial" w:hAnsi="Arial" w:cs="Arial"/>
          <w:b/>
          <w:bCs/>
          <w:color w:val="000000"/>
          <w:sz w:val="18"/>
          <w:szCs w:val="18"/>
          <w:lang w:eastAsia="pl-PL" w:bidi="pl-PL"/>
        </w:rPr>
        <w:t xml:space="preserve">= </w:t>
      </w:r>
      <w:proofErr w:type="spellStart"/>
      <w:r>
        <w:rPr>
          <w:rFonts w:ascii="Arial" w:eastAsia="Arial" w:hAnsi="Arial" w:cs="Arial"/>
          <w:b/>
          <w:bCs/>
          <w:color w:val="000000"/>
          <w:sz w:val="18"/>
          <w:szCs w:val="18"/>
          <w:lang w:eastAsia="pl-PL" w:bidi="pl-PL"/>
        </w:rPr>
        <w:t>Cpkt+Tpkt</w:t>
      </w:r>
      <w:r w:rsidR="003D4A3A">
        <w:rPr>
          <w:rFonts w:ascii="Arial" w:eastAsia="Arial" w:hAnsi="Arial" w:cs="Arial"/>
          <w:b/>
          <w:bCs/>
          <w:color w:val="000000"/>
          <w:sz w:val="18"/>
          <w:szCs w:val="18"/>
          <w:lang w:eastAsia="pl-PL" w:bidi="pl-PL"/>
        </w:rPr>
        <w:t>+Gpkt</w:t>
      </w:r>
      <w:proofErr w:type="spellEnd"/>
    </w:p>
    <w:p w14:paraId="7E86EEC8"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836CC3" w14:textId="77777777" w:rsidR="00353362"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za ofertę najkorzystniejszą uznana zostanie oferta Wykonawcy niepodlegającego wykluczeniu, która nie podlega odrzuceniu oraz która uzyska największą liczbę zsumowanych punktów w ramach ustalonych ww. </w:t>
      </w:r>
      <w:r w:rsidRPr="00842B77">
        <w:rPr>
          <w:rFonts w:ascii="Arial" w:eastAsia="Arial" w:hAnsi="Arial" w:cs="Arial"/>
          <w:color w:val="000000"/>
          <w:sz w:val="18"/>
          <w:szCs w:val="18"/>
          <w:lang w:eastAsia="pl-PL" w:bidi="pl-PL"/>
        </w:rPr>
        <w:lastRenderedPageBreak/>
        <w:t>kryteriów oceny ofert;</w:t>
      </w: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6DB76F5C"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zawiera umowę w sprawie zamówienia publicznego w terminie nie krótszym niż </w:t>
      </w:r>
      <w:r w:rsidR="00D34836">
        <w:rPr>
          <w:rFonts w:ascii="Arial" w:eastAsia="Arial" w:hAnsi="Arial" w:cs="Arial"/>
          <w:bCs/>
          <w:color w:val="000000"/>
          <w:sz w:val="18"/>
          <w:szCs w:val="18"/>
          <w:lang w:eastAsia="pl-PL" w:bidi="pl-PL"/>
        </w:rPr>
        <w:t>10</w:t>
      </w:r>
      <w:r w:rsidRPr="00760ADE">
        <w:rPr>
          <w:rFonts w:ascii="Arial" w:eastAsia="Arial" w:hAnsi="Arial" w:cs="Arial"/>
          <w:bCs/>
          <w:color w:val="000000"/>
          <w:sz w:val="18"/>
          <w:szCs w:val="18"/>
          <w:lang w:eastAsia="pl-PL" w:bidi="pl-PL"/>
        </w:rPr>
        <w:t xml:space="preserve"> dni od dnia przesłania zawiadomienia o wyborze najkorzystniejszej oferty.</w:t>
      </w:r>
    </w:p>
    <w:p w14:paraId="2E28DA50" w14:textId="3137FCEE"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43EA088B"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 xml:space="preserve">Środki ochrony prawnej przysługują Wykonawcy, uczestnikowi konkursu oraz innemu podmiotowi, jeżeli ma lub miał interes w uzyskaniu zamówienia oraz poniósł lub może ponieść szkodę w wyniku naruszenia przez Zamawiającego przepisów ustawy. Środki ochrony prawnej wobec ogłoszenia wszczynającego postępowanie o udzielenie zamówienia oraz dokumentów zamówienia przysługują również organizacjom wpisanym na listę, o której mowa w art. 469 pkt 15 </w:t>
      </w:r>
      <w:proofErr w:type="spellStart"/>
      <w:r w:rsidRPr="00B50975">
        <w:rPr>
          <w:rFonts w:ascii="Arial" w:eastAsia="Arial" w:hAnsi="Arial" w:cs="Arial"/>
          <w:bCs/>
          <w:color w:val="000000"/>
          <w:sz w:val="18"/>
          <w:szCs w:val="18"/>
          <w:lang w:eastAsia="pl-PL" w:bidi="pl-PL"/>
        </w:rPr>
        <w:t>Pzp</w:t>
      </w:r>
      <w:proofErr w:type="spellEnd"/>
      <w:r w:rsidRPr="00B50975">
        <w:rPr>
          <w:rFonts w:ascii="Arial" w:eastAsia="Arial" w:hAnsi="Arial" w:cs="Arial"/>
          <w:bCs/>
          <w:color w:val="000000"/>
          <w:sz w:val="18"/>
          <w:szCs w:val="18"/>
          <w:lang w:eastAsia="pl-PL" w:bidi="pl-PL"/>
        </w:rPr>
        <w:t>, oraz Rzecznikowi Małych i Średnich Przedsiębiorców.</w:t>
      </w:r>
    </w:p>
    <w:p w14:paraId="0456A1F4"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Środkami ochrony prawnej są:</w:t>
      </w:r>
    </w:p>
    <w:p w14:paraId="0A8FBEDF" w14:textId="77777777" w:rsidR="00C45312" w:rsidRPr="00B50975" w:rsidRDefault="00C45312" w:rsidP="00C45312">
      <w:pPr>
        <w:widowControl w:val="0"/>
        <w:numPr>
          <w:ilvl w:val="0"/>
          <w:numId w:val="76"/>
        </w:numPr>
        <w:spacing w:after="0" w:line="276" w:lineRule="auto"/>
        <w:ind w:left="567" w:hanging="141"/>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 xml:space="preserve">odwołanie do Izby - szczegółowo kwestie odnoszące się do odwołania przedstawione są w Dziale IX rozdział 2 </w:t>
      </w:r>
      <w:proofErr w:type="spellStart"/>
      <w:r w:rsidRPr="00B50975">
        <w:rPr>
          <w:rFonts w:ascii="Arial" w:eastAsia="Arial" w:hAnsi="Arial" w:cs="Arial"/>
          <w:bCs/>
          <w:color w:val="000000"/>
          <w:sz w:val="18"/>
          <w:szCs w:val="18"/>
          <w:lang w:eastAsia="pl-PL" w:bidi="pl-PL"/>
        </w:rPr>
        <w:t>Pzp</w:t>
      </w:r>
      <w:proofErr w:type="spellEnd"/>
      <w:r w:rsidRPr="00B50975">
        <w:rPr>
          <w:rFonts w:ascii="Arial" w:eastAsia="Arial" w:hAnsi="Arial" w:cs="Arial"/>
          <w:bCs/>
          <w:color w:val="000000"/>
          <w:sz w:val="18"/>
          <w:szCs w:val="18"/>
          <w:lang w:eastAsia="pl-PL" w:bidi="pl-PL"/>
        </w:rPr>
        <w:t>.</w:t>
      </w:r>
    </w:p>
    <w:p w14:paraId="479A3173" w14:textId="77777777" w:rsidR="00C45312" w:rsidRPr="00B50975" w:rsidRDefault="00C45312" w:rsidP="00C45312">
      <w:pPr>
        <w:widowControl w:val="0"/>
        <w:numPr>
          <w:ilvl w:val="0"/>
          <w:numId w:val="76"/>
        </w:numPr>
        <w:spacing w:after="0" w:line="276" w:lineRule="auto"/>
        <w:ind w:left="567" w:hanging="141"/>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 xml:space="preserve">skarga do sądu - szczegółowe kwestie dotyczące skargi do sądu uregulowane zostały w Dziale IX rozdział 3 </w:t>
      </w:r>
      <w:proofErr w:type="spellStart"/>
      <w:r w:rsidRPr="00B50975">
        <w:rPr>
          <w:rFonts w:ascii="Arial" w:eastAsia="Arial" w:hAnsi="Arial" w:cs="Arial"/>
          <w:bCs/>
          <w:color w:val="000000"/>
          <w:sz w:val="18"/>
          <w:szCs w:val="18"/>
          <w:lang w:eastAsia="pl-PL" w:bidi="pl-PL"/>
        </w:rPr>
        <w:t>Pzp</w:t>
      </w:r>
      <w:proofErr w:type="spellEnd"/>
      <w:r w:rsidRPr="00B50975">
        <w:rPr>
          <w:rFonts w:ascii="Arial" w:eastAsia="Arial" w:hAnsi="Arial" w:cs="Arial"/>
          <w:bCs/>
          <w:color w:val="000000"/>
          <w:sz w:val="18"/>
          <w:szCs w:val="18"/>
          <w:lang w:eastAsia="pl-PL" w:bidi="pl-PL"/>
        </w:rPr>
        <w:t>.</w:t>
      </w:r>
    </w:p>
    <w:p w14:paraId="0167EAB6"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Odwołanie wnosi się w terminie 10 dni od dnia przekazania informacji o czynności Zamawiającego stanowiącej podstawę jego wniesienia, jeżeli informacja została przekazana przy użyciu środków komunikacji elektronicznej.</w:t>
      </w:r>
    </w:p>
    <w:p w14:paraId="0AA40B1B"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524ACD1F"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Odwołanie w przypadkach innych niż określone w pkt 3 i 4 powyżej wnosi się w terminie 10 dni od dnia, w którym powzięto lub przy zachowaniu należytej staranności można było powziąć wiadomość o okolicznościach stanowiących podstawę jego wniesienia.</w:t>
      </w:r>
    </w:p>
    <w:p w14:paraId="1AABFA17"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w:t>
      </w:r>
      <w:proofErr w:type="spellStart"/>
      <w:r>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52A5FBA7"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44B41175"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4B0E7C89" w14:textId="77777777" w:rsidR="00C45312"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E0751">
        <w:rPr>
          <w:rFonts w:ascii="Arial" w:eastAsia="Arial" w:hAnsi="Arial" w:cs="Arial"/>
          <w:bCs/>
          <w:color w:val="000000"/>
          <w:sz w:val="18"/>
          <w:szCs w:val="18"/>
          <w:lang w:eastAsia="pl-PL" w:bidi="pl-PL"/>
        </w:rPr>
        <w:t xml:space="preserve">Skargę wnosi się za pośrednictwem Prezesa Izby, w terminie 14 dni od dnia doręczenia orzeczenia Izby lub </w:t>
      </w:r>
      <w:r w:rsidRPr="009E0751">
        <w:rPr>
          <w:rFonts w:ascii="Arial" w:eastAsia="Arial" w:hAnsi="Arial" w:cs="Arial"/>
          <w:bCs/>
          <w:color w:val="000000"/>
          <w:sz w:val="18"/>
          <w:szCs w:val="18"/>
          <w:lang w:eastAsia="pl-PL" w:bidi="pl-PL"/>
        </w:rPr>
        <w:lastRenderedPageBreak/>
        <w:t>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05CC751B" w14:textId="77777777" w:rsidR="00C45312"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FB53E6A"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E66D1">
        <w:rPr>
          <w:rFonts w:ascii="Arial" w:eastAsia="Arial" w:hAnsi="Arial" w:cs="Arial"/>
          <w:bCs/>
          <w:color w:val="000000"/>
          <w:sz w:val="18"/>
          <w:szCs w:val="18"/>
          <w:lang w:eastAsia="pl-PL" w:bidi="pl-PL"/>
        </w:rPr>
        <w:t xml:space="preserve">Szczegółowe zasady korzystania ze środków ochrony prawnej opisane zostały w Dziale IX </w:t>
      </w:r>
      <w:proofErr w:type="spellStart"/>
      <w:r w:rsidRPr="009E66D1">
        <w:rPr>
          <w:rFonts w:ascii="Arial" w:eastAsia="Arial" w:hAnsi="Arial" w:cs="Arial"/>
          <w:bCs/>
          <w:color w:val="000000"/>
          <w:sz w:val="18"/>
          <w:szCs w:val="18"/>
          <w:lang w:eastAsia="pl-PL" w:bidi="pl-PL"/>
        </w:rPr>
        <w:t>Pzp</w:t>
      </w:r>
      <w:proofErr w:type="spellEnd"/>
      <w:r w:rsidRPr="009E66D1">
        <w:rPr>
          <w:rFonts w:ascii="Arial" w:eastAsia="Arial" w:hAnsi="Arial" w:cs="Arial"/>
          <w:bCs/>
          <w:color w:val="000000"/>
          <w:sz w:val="18"/>
          <w:szCs w:val="18"/>
          <w:lang w:eastAsia="pl-PL" w:bidi="pl-PL"/>
        </w:rPr>
        <w:t>.</w:t>
      </w:r>
    </w:p>
    <w:p w14:paraId="200AFC21" w14:textId="31A12CA1"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Sect="001F0ACE">
      <w:headerReference w:type="default" r:id="rId22"/>
      <w:footerReference w:type="default" r:id="rId23"/>
      <w:type w:val="continuous"/>
      <w:pgSz w:w="11900" w:h="16840"/>
      <w:pgMar w:top="1418" w:right="1202" w:bottom="947" w:left="1281" w:header="142"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A71E" w14:textId="77777777" w:rsidR="00CD1951" w:rsidRDefault="00CD1951" w:rsidP="005841E8">
      <w:pPr>
        <w:spacing w:after="0" w:line="240" w:lineRule="auto"/>
      </w:pPr>
      <w:r>
        <w:separator/>
      </w:r>
    </w:p>
  </w:endnote>
  <w:endnote w:type="continuationSeparator" w:id="0">
    <w:p w14:paraId="432DDCE6" w14:textId="77777777" w:rsidR="00CD1951" w:rsidRDefault="00CD1951"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353BAC7B" w:rsidR="005462D0" w:rsidRPr="00E85EF8" w:rsidRDefault="005462D0" w:rsidP="007871EC">
            <w:pPr>
              <w:pStyle w:val="Stopka0"/>
              <w:pBdr>
                <w:bottom w:val="single" w:sz="6" w:space="0" w:color="auto"/>
              </w:pBdr>
              <w:jc w:val="right"/>
              <w:rPr>
                <w:b/>
                <w:bCs/>
                <w:sz w:val="20"/>
              </w:rPr>
            </w:pPr>
            <w:r w:rsidRPr="00E85EF8">
              <w:rPr>
                <w:sz w:val="20"/>
              </w:rPr>
              <w:t xml:space="preserve">Strona </w:t>
            </w:r>
            <w:r w:rsidRPr="00E85EF8">
              <w:rPr>
                <w:b/>
                <w:bCs/>
                <w:sz w:val="20"/>
              </w:rPr>
              <w:fldChar w:fldCharType="begin"/>
            </w:r>
            <w:r w:rsidRPr="00E85EF8">
              <w:rPr>
                <w:b/>
                <w:bCs/>
                <w:sz w:val="20"/>
              </w:rPr>
              <w:instrText>PAGE</w:instrText>
            </w:r>
            <w:r w:rsidRPr="00E85EF8">
              <w:rPr>
                <w:b/>
                <w:bCs/>
                <w:sz w:val="20"/>
              </w:rPr>
              <w:fldChar w:fldCharType="separate"/>
            </w:r>
            <w:r w:rsidR="00A55723">
              <w:rPr>
                <w:b/>
                <w:bCs/>
                <w:noProof/>
                <w:sz w:val="20"/>
              </w:rPr>
              <w:t>15</w:t>
            </w:r>
            <w:r w:rsidRPr="00E85EF8">
              <w:rPr>
                <w:b/>
                <w:bCs/>
                <w:sz w:val="20"/>
              </w:rPr>
              <w:fldChar w:fldCharType="end"/>
            </w:r>
            <w:r w:rsidRPr="00E85EF8">
              <w:rPr>
                <w:sz w:val="20"/>
              </w:rPr>
              <w:t xml:space="preserve"> z </w:t>
            </w:r>
            <w:r w:rsidRPr="00E85EF8">
              <w:rPr>
                <w:b/>
                <w:bCs/>
                <w:sz w:val="20"/>
              </w:rPr>
              <w:fldChar w:fldCharType="begin"/>
            </w:r>
            <w:r w:rsidRPr="00E85EF8">
              <w:rPr>
                <w:b/>
                <w:bCs/>
                <w:sz w:val="20"/>
              </w:rPr>
              <w:instrText>NUMPAGES</w:instrText>
            </w:r>
            <w:r w:rsidRPr="00E85EF8">
              <w:rPr>
                <w:b/>
                <w:bCs/>
                <w:sz w:val="20"/>
              </w:rPr>
              <w:fldChar w:fldCharType="separate"/>
            </w:r>
            <w:r w:rsidR="00A55723">
              <w:rPr>
                <w:b/>
                <w:bCs/>
                <w:noProof/>
                <w:sz w:val="20"/>
              </w:rPr>
              <w:t>15</w:t>
            </w:r>
            <w:r w:rsidRPr="00E85EF8">
              <w:rPr>
                <w:b/>
                <w:bCs/>
                <w:sz w:val="20"/>
              </w:rPr>
              <w:fldChar w:fldCharType="end"/>
            </w:r>
          </w:p>
          <w:p w14:paraId="65CCDFE3" w14:textId="74DF19E1" w:rsidR="00A22535" w:rsidRDefault="00CD1951" w:rsidP="007871EC">
            <w:pPr>
              <w:keepNext/>
              <w:keepLines/>
              <w:widowControl w:val="0"/>
              <w:spacing w:after="0" w:line="276" w:lineRule="auto"/>
              <w:ind w:right="20"/>
              <w:outlineLvl w:val="2"/>
            </w:pPr>
          </w:p>
        </w:sdtContent>
      </w:sdt>
    </w:sdtContent>
  </w:sdt>
  <w:p w14:paraId="315B9F87" w14:textId="43414ED8" w:rsidR="00A22535" w:rsidRPr="00A22535" w:rsidRDefault="00A22535" w:rsidP="00A22535">
    <w:pPr>
      <w:keepNext/>
      <w:keepLines/>
      <w:widowControl w:val="0"/>
      <w:spacing w:after="0" w:line="276" w:lineRule="auto"/>
      <w:ind w:right="20"/>
      <w:jc w:val="center"/>
      <w:outlineLvl w:val="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C07B" w14:textId="77777777" w:rsidR="00CD1951" w:rsidRDefault="00CD1951" w:rsidP="005841E8">
      <w:pPr>
        <w:spacing w:after="0" w:line="240" w:lineRule="auto"/>
      </w:pPr>
      <w:r>
        <w:separator/>
      </w:r>
    </w:p>
  </w:footnote>
  <w:footnote w:type="continuationSeparator" w:id="0">
    <w:p w14:paraId="300E0CBB" w14:textId="77777777" w:rsidR="00CD1951" w:rsidRDefault="00CD1951"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C537" w14:textId="77777777" w:rsidR="00D623F6" w:rsidRDefault="00D623F6" w:rsidP="00A22535">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5DA6701D" w14:textId="77777777" w:rsidR="000371A1" w:rsidRDefault="000371A1" w:rsidP="000371A1">
    <w:pPr>
      <w:keepNext/>
      <w:keepLines/>
      <w:widowControl w:val="0"/>
      <w:pBdr>
        <w:bottom w:val="single" w:sz="6" w:space="1" w:color="auto"/>
      </w:pBdr>
      <w:spacing w:after="0" w:line="276" w:lineRule="auto"/>
      <w:ind w:right="-506"/>
      <w:jc w:val="center"/>
      <w:outlineLvl w:val="2"/>
      <w:rPr>
        <w:rFonts w:ascii="Arial" w:eastAsia="Arial" w:hAnsi="Arial" w:cs="Arial"/>
        <w:color w:val="000000"/>
        <w:sz w:val="16"/>
        <w:szCs w:val="16"/>
        <w:lang w:eastAsia="pl-PL" w:bidi="pl-PL"/>
      </w:rPr>
    </w:pPr>
  </w:p>
  <w:p w14:paraId="565550E8" w14:textId="6640C3DA" w:rsidR="005462D0" w:rsidRDefault="000371A1" w:rsidP="000371A1">
    <w:pPr>
      <w:keepNext/>
      <w:keepLines/>
      <w:widowControl w:val="0"/>
      <w:pBdr>
        <w:bottom w:val="single" w:sz="6" w:space="1" w:color="auto"/>
      </w:pBdr>
      <w:spacing w:after="0" w:line="276" w:lineRule="auto"/>
      <w:ind w:right="-506"/>
      <w:jc w:val="center"/>
      <w:outlineLvl w:val="2"/>
      <w:rPr>
        <w:rFonts w:ascii="Arial" w:eastAsia="Arial" w:hAnsi="Arial" w:cs="Arial"/>
        <w:bCs/>
        <w:color w:val="000000"/>
        <w:sz w:val="16"/>
        <w:szCs w:val="16"/>
        <w:lang w:eastAsia="pl-PL" w:bidi="pl-PL"/>
      </w:rPr>
    </w:pPr>
    <w:r w:rsidRPr="000371A1">
      <w:rPr>
        <w:rFonts w:ascii="Arial" w:eastAsia="Arial" w:hAnsi="Arial" w:cs="Arial"/>
        <w:color w:val="000000"/>
        <w:sz w:val="16"/>
        <w:szCs w:val="16"/>
        <w:lang w:eastAsia="pl-PL" w:bidi="pl-PL"/>
      </w:rPr>
      <w:t>Zakład Usług Komunalnych w Lubiczu Sp. z o.o., ul. Toruńska 56, 87-162 Lubicz Dolny</w:t>
    </w: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83804"/>
    <w:multiLevelType w:val="hybridMultilevel"/>
    <w:tmpl w:val="C6DA2046"/>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8"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010174"/>
    <w:multiLevelType w:val="hybridMultilevel"/>
    <w:tmpl w:val="DE5C32B4"/>
    <w:lvl w:ilvl="0" w:tplc="5CF0DEC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DE03E7"/>
    <w:multiLevelType w:val="hybridMultilevel"/>
    <w:tmpl w:val="B136E740"/>
    <w:lvl w:ilvl="0" w:tplc="3EEA166C">
      <w:start w:val="1"/>
      <w:numFmt w:val="decimal"/>
      <w:lvlText w:val="%1)"/>
      <w:lvlJc w:val="right"/>
      <w:pPr>
        <w:ind w:left="720" w:hanging="360"/>
      </w:pPr>
      <w:rPr>
        <w:rFonts w:hint="default"/>
        <w:b w:val="0"/>
      </w:rPr>
    </w:lvl>
    <w:lvl w:ilvl="1" w:tplc="3EEA166C">
      <w:start w:val="1"/>
      <w:numFmt w:val="decimal"/>
      <w:lvlText w:val="%2)"/>
      <w:lvlJc w:val="righ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1"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2"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217A7898"/>
    <w:multiLevelType w:val="hybridMultilevel"/>
    <w:tmpl w:val="7708DBD6"/>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8"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A176BBA"/>
    <w:multiLevelType w:val="hybridMultilevel"/>
    <w:tmpl w:val="03EE1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9"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4"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8"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2"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54"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CAB67C6"/>
    <w:multiLevelType w:val="hybridMultilevel"/>
    <w:tmpl w:val="F200B400"/>
    <w:lvl w:ilvl="0" w:tplc="ED7C51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5"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15:restartNumberingAfterBreak="0">
    <w:nsid w:val="71191FA5"/>
    <w:multiLevelType w:val="hybridMultilevel"/>
    <w:tmpl w:val="6B04DA34"/>
    <w:lvl w:ilvl="0" w:tplc="89BA1632">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0" w15:restartNumberingAfterBreak="0">
    <w:nsid w:val="75D12A6F"/>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2" w15:restartNumberingAfterBreak="0">
    <w:nsid w:val="7C1E5435"/>
    <w:multiLevelType w:val="multilevel"/>
    <w:tmpl w:val="6EEAA5D4"/>
    <w:lvl w:ilvl="0">
      <w:start w:val="1"/>
      <w:numFmt w:val="decimal"/>
      <w:lvlText w:val="%1)"/>
      <w:lvlJc w:val="right"/>
      <w:pPr>
        <w:ind w:left="284" w:firstLine="0"/>
      </w:pPr>
      <w:rPr>
        <w:rFonts w:hint="default"/>
        <w:b w:val="0"/>
        <w:bCs w:val="0"/>
        <w:i w:val="0"/>
        <w:iCs w:val="0"/>
        <w:smallCaps w:val="0"/>
        <w:strike w:val="0"/>
        <w:color w:val="000000"/>
        <w:spacing w:val="0"/>
        <w:w w:val="100"/>
        <w:position w:val="0"/>
        <w:sz w:val="18"/>
        <w:szCs w:val="18"/>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73"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F6349C7"/>
    <w:multiLevelType w:val="hybridMultilevel"/>
    <w:tmpl w:val="CCCE8562"/>
    <w:lvl w:ilvl="0" w:tplc="B1F233F6">
      <w:start w:val="8"/>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45"/>
  </w:num>
  <w:num w:numId="2" w16cid:durableId="1513686380">
    <w:abstractNumId w:val="50"/>
  </w:num>
  <w:num w:numId="3" w16cid:durableId="1387143204">
    <w:abstractNumId w:val="5"/>
  </w:num>
  <w:num w:numId="4" w16cid:durableId="1906065649">
    <w:abstractNumId w:val="17"/>
  </w:num>
  <w:num w:numId="5" w16cid:durableId="377969888">
    <w:abstractNumId w:val="18"/>
  </w:num>
  <w:num w:numId="6" w16cid:durableId="213388997">
    <w:abstractNumId w:val="71"/>
  </w:num>
  <w:num w:numId="7" w16cid:durableId="1094590697">
    <w:abstractNumId w:val="29"/>
  </w:num>
  <w:num w:numId="8" w16cid:durableId="1360426356">
    <w:abstractNumId w:val="62"/>
  </w:num>
  <w:num w:numId="9" w16cid:durableId="1074007960">
    <w:abstractNumId w:val="32"/>
  </w:num>
  <w:num w:numId="10" w16cid:durableId="1818375224">
    <w:abstractNumId w:val="65"/>
  </w:num>
  <w:num w:numId="11" w16cid:durableId="1084572544">
    <w:abstractNumId w:val="56"/>
  </w:num>
  <w:num w:numId="12" w16cid:durableId="1282152225">
    <w:abstractNumId w:val="53"/>
  </w:num>
  <w:num w:numId="13" w16cid:durableId="1283536834">
    <w:abstractNumId w:val="55"/>
  </w:num>
  <w:num w:numId="14" w16cid:durableId="232735886">
    <w:abstractNumId w:val="58"/>
  </w:num>
  <w:num w:numId="15" w16cid:durableId="1724596378">
    <w:abstractNumId w:val="8"/>
  </w:num>
  <w:num w:numId="16" w16cid:durableId="1206793563">
    <w:abstractNumId w:val="3"/>
  </w:num>
  <w:num w:numId="17" w16cid:durableId="1216939516">
    <w:abstractNumId w:val="51"/>
  </w:num>
  <w:num w:numId="18" w16cid:durableId="833454007">
    <w:abstractNumId w:val="37"/>
  </w:num>
  <w:num w:numId="19" w16cid:durableId="1503547810">
    <w:abstractNumId w:val="44"/>
  </w:num>
  <w:num w:numId="20" w16cid:durableId="1514808664">
    <w:abstractNumId w:val="64"/>
  </w:num>
  <w:num w:numId="21" w16cid:durableId="665211105">
    <w:abstractNumId w:val="27"/>
  </w:num>
  <w:num w:numId="22" w16cid:durableId="966861527">
    <w:abstractNumId w:val="0"/>
  </w:num>
  <w:num w:numId="23" w16cid:durableId="2034647199">
    <w:abstractNumId w:val="1"/>
  </w:num>
  <w:num w:numId="24" w16cid:durableId="56321709">
    <w:abstractNumId w:val="23"/>
  </w:num>
  <w:num w:numId="25" w16cid:durableId="1922250515">
    <w:abstractNumId w:val="66"/>
  </w:num>
  <w:num w:numId="26" w16cid:durableId="1920671582">
    <w:abstractNumId w:val="35"/>
  </w:num>
  <w:num w:numId="27" w16cid:durableId="1162509727">
    <w:abstractNumId w:val="48"/>
  </w:num>
  <w:num w:numId="28" w16cid:durableId="1945772493">
    <w:abstractNumId w:val="24"/>
  </w:num>
  <w:num w:numId="29" w16cid:durableId="599065028">
    <w:abstractNumId w:val="63"/>
  </w:num>
  <w:num w:numId="30" w16cid:durableId="1362827847">
    <w:abstractNumId w:val="9"/>
  </w:num>
  <w:num w:numId="31" w16cid:durableId="572161290">
    <w:abstractNumId w:val="33"/>
  </w:num>
  <w:num w:numId="32" w16cid:durableId="688726949">
    <w:abstractNumId w:val="42"/>
  </w:num>
  <w:num w:numId="33" w16cid:durableId="983697379">
    <w:abstractNumId w:val="16"/>
  </w:num>
  <w:num w:numId="34" w16cid:durableId="1866095015">
    <w:abstractNumId w:val="67"/>
  </w:num>
  <w:num w:numId="35" w16cid:durableId="517081453">
    <w:abstractNumId w:val="43"/>
  </w:num>
  <w:num w:numId="36" w16cid:durableId="397166812">
    <w:abstractNumId w:val="21"/>
  </w:num>
  <w:num w:numId="37" w16cid:durableId="513501592">
    <w:abstractNumId w:val="68"/>
  </w:num>
  <w:num w:numId="38" w16cid:durableId="1046831990">
    <w:abstractNumId w:val="20"/>
  </w:num>
  <w:num w:numId="39" w16cid:durableId="1148671345">
    <w:abstractNumId w:val="13"/>
  </w:num>
  <w:num w:numId="40" w16cid:durableId="736513040">
    <w:abstractNumId w:val="40"/>
  </w:num>
  <w:num w:numId="41" w16cid:durableId="1189182074">
    <w:abstractNumId w:val="7"/>
  </w:num>
  <w:num w:numId="42" w16cid:durableId="682242260">
    <w:abstractNumId w:val="61"/>
  </w:num>
  <w:num w:numId="43" w16cid:durableId="146552592">
    <w:abstractNumId w:val="22"/>
  </w:num>
  <w:num w:numId="44" w16cid:durableId="655306638">
    <w:abstractNumId w:val="4"/>
  </w:num>
  <w:num w:numId="45" w16cid:durableId="403528582">
    <w:abstractNumId w:val="2"/>
  </w:num>
  <w:num w:numId="46" w16cid:durableId="1514103827">
    <w:abstractNumId w:val="36"/>
  </w:num>
  <w:num w:numId="47" w16cid:durableId="1847593690">
    <w:abstractNumId w:val="46"/>
  </w:num>
  <w:num w:numId="48" w16cid:durableId="1140150302">
    <w:abstractNumId w:val="19"/>
  </w:num>
  <w:num w:numId="49" w16cid:durableId="19627673">
    <w:abstractNumId w:val="39"/>
  </w:num>
  <w:num w:numId="50" w16cid:durableId="603536764">
    <w:abstractNumId w:val="49"/>
  </w:num>
  <w:num w:numId="51" w16cid:durableId="1198085335">
    <w:abstractNumId w:val="52"/>
  </w:num>
  <w:num w:numId="52" w16cid:durableId="2129735851">
    <w:abstractNumId w:val="57"/>
  </w:num>
  <w:num w:numId="53" w16cid:durableId="1386174209">
    <w:abstractNumId w:val="31"/>
  </w:num>
  <w:num w:numId="54" w16cid:durableId="2125343874">
    <w:abstractNumId w:val="73"/>
  </w:num>
  <w:num w:numId="55" w16cid:durableId="2003580387">
    <w:abstractNumId w:val="28"/>
  </w:num>
  <w:num w:numId="56" w16cid:durableId="1340354608">
    <w:abstractNumId w:val="12"/>
  </w:num>
  <w:num w:numId="57" w16cid:durableId="1896624021">
    <w:abstractNumId w:val="47"/>
  </w:num>
  <w:num w:numId="58" w16cid:durableId="1541013886">
    <w:abstractNumId w:val="10"/>
  </w:num>
  <w:num w:numId="59" w16cid:durableId="1945922535">
    <w:abstractNumId w:val="34"/>
  </w:num>
  <w:num w:numId="60" w16cid:durableId="1717124913">
    <w:abstractNumId w:val="26"/>
  </w:num>
  <w:num w:numId="61" w16cid:durableId="497842248">
    <w:abstractNumId w:val="75"/>
  </w:num>
  <w:num w:numId="62" w16cid:durableId="680736869">
    <w:abstractNumId w:val="38"/>
  </w:num>
  <w:num w:numId="63" w16cid:durableId="1303192977">
    <w:abstractNumId w:val="59"/>
  </w:num>
  <w:num w:numId="64" w16cid:durableId="473834083">
    <w:abstractNumId w:val="54"/>
  </w:num>
  <w:num w:numId="65" w16cid:durableId="42221239">
    <w:abstractNumId w:val="30"/>
  </w:num>
  <w:num w:numId="66" w16cid:durableId="376785589">
    <w:abstractNumId w:val="74"/>
  </w:num>
  <w:num w:numId="67" w16cid:durableId="1194343164">
    <w:abstractNumId w:val="41"/>
  </w:num>
  <w:num w:numId="68" w16cid:durableId="744181204">
    <w:abstractNumId w:val="14"/>
  </w:num>
  <w:num w:numId="69" w16cid:durableId="1956135787">
    <w:abstractNumId w:val="60"/>
  </w:num>
  <w:num w:numId="70" w16cid:durableId="1951235738">
    <w:abstractNumId w:val="25"/>
  </w:num>
  <w:num w:numId="71" w16cid:durableId="1909727266">
    <w:abstractNumId w:val="11"/>
  </w:num>
  <w:num w:numId="72" w16cid:durableId="1786536927">
    <w:abstractNumId w:val="6"/>
  </w:num>
  <w:num w:numId="73" w16cid:durableId="843010714">
    <w:abstractNumId w:val="69"/>
  </w:num>
  <w:num w:numId="74" w16cid:durableId="818107692">
    <w:abstractNumId w:val="70"/>
  </w:num>
  <w:num w:numId="75" w16cid:durableId="1642612804">
    <w:abstractNumId w:val="15"/>
  </w:num>
  <w:num w:numId="76" w16cid:durableId="334264910">
    <w:abstractNumId w:val="7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16CDE"/>
    <w:rsid w:val="0001746D"/>
    <w:rsid w:val="0002451D"/>
    <w:rsid w:val="00027A33"/>
    <w:rsid w:val="00030E72"/>
    <w:rsid w:val="000371A1"/>
    <w:rsid w:val="00040516"/>
    <w:rsid w:val="00041E01"/>
    <w:rsid w:val="00042138"/>
    <w:rsid w:val="000458A1"/>
    <w:rsid w:val="00056DF8"/>
    <w:rsid w:val="00080356"/>
    <w:rsid w:val="00081222"/>
    <w:rsid w:val="000870DC"/>
    <w:rsid w:val="0009104E"/>
    <w:rsid w:val="000A4CD3"/>
    <w:rsid w:val="000B1C12"/>
    <w:rsid w:val="000E08EC"/>
    <w:rsid w:val="000E14D1"/>
    <w:rsid w:val="000E2724"/>
    <w:rsid w:val="000F00CB"/>
    <w:rsid w:val="000F491B"/>
    <w:rsid w:val="001029D3"/>
    <w:rsid w:val="00106A45"/>
    <w:rsid w:val="0011256D"/>
    <w:rsid w:val="0011715B"/>
    <w:rsid w:val="001237A6"/>
    <w:rsid w:val="0012396A"/>
    <w:rsid w:val="00123E9E"/>
    <w:rsid w:val="0013079A"/>
    <w:rsid w:val="001312D3"/>
    <w:rsid w:val="00133B8F"/>
    <w:rsid w:val="00143A0F"/>
    <w:rsid w:val="00144E1C"/>
    <w:rsid w:val="001539BB"/>
    <w:rsid w:val="00157278"/>
    <w:rsid w:val="00157BDE"/>
    <w:rsid w:val="00161E46"/>
    <w:rsid w:val="00173B04"/>
    <w:rsid w:val="00184ABE"/>
    <w:rsid w:val="00190EE8"/>
    <w:rsid w:val="001B2B3B"/>
    <w:rsid w:val="001B3A33"/>
    <w:rsid w:val="001C1CD5"/>
    <w:rsid w:val="001C3226"/>
    <w:rsid w:val="001C455E"/>
    <w:rsid w:val="001D3E0A"/>
    <w:rsid w:val="001D4C09"/>
    <w:rsid w:val="001F0ACE"/>
    <w:rsid w:val="00203F72"/>
    <w:rsid w:val="00215DAB"/>
    <w:rsid w:val="00221D6F"/>
    <w:rsid w:val="002239B5"/>
    <w:rsid w:val="00230FA6"/>
    <w:rsid w:val="0023201A"/>
    <w:rsid w:val="00250C1D"/>
    <w:rsid w:val="00251FD6"/>
    <w:rsid w:val="00252B93"/>
    <w:rsid w:val="00254497"/>
    <w:rsid w:val="00261039"/>
    <w:rsid w:val="002708AD"/>
    <w:rsid w:val="00272346"/>
    <w:rsid w:val="00283D8D"/>
    <w:rsid w:val="00284DF7"/>
    <w:rsid w:val="002A779B"/>
    <w:rsid w:val="002C2F03"/>
    <w:rsid w:val="002C37C5"/>
    <w:rsid w:val="002D2791"/>
    <w:rsid w:val="002D3C73"/>
    <w:rsid w:val="002D6873"/>
    <w:rsid w:val="002E1118"/>
    <w:rsid w:val="002F46EE"/>
    <w:rsid w:val="002F4B5D"/>
    <w:rsid w:val="002F4B62"/>
    <w:rsid w:val="002F6665"/>
    <w:rsid w:val="00314B71"/>
    <w:rsid w:val="00315B10"/>
    <w:rsid w:val="003311B0"/>
    <w:rsid w:val="00331D8A"/>
    <w:rsid w:val="003342B5"/>
    <w:rsid w:val="003430ED"/>
    <w:rsid w:val="003514E1"/>
    <w:rsid w:val="00353362"/>
    <w:rsid w:val="00353DCE"/>
    <w:rsid w:val="003560DB"/>
    <w:rsid w:val="00357BB8"/>
    <w:rsid w:val="0036283C"/>
    <w:rsid w:val="003659B7"/>
    <w:rsid w:val="0037115E"/>
    <w:rsid w:val="00371A0C"/>
    <w:rsid w:val="00371E92"/>
    <w:rsid w:val="003759A2"/>
    <w:rsid w:val="00382F50"/>
    <w:rsid w:val="00383CD0"/>
    <w:rsid w:val="003874C1"/>
    <w:rsid w:val="003979A1"/>
    <w:rsid w:val="003B07A2"/>
    <w:rsid w:val="003B29CC"/>
    <w:rsid w:val="003B6075"/>
    <w:rsid w:val="003B7F0D"/>
    <w:rsid w:val="003D3663"/>
    <w:rsid w:val="003D4A3A"/>
    <w:rsid w:val="003D4CEC"/>
    <w:rsid w:val="003E518E"/>
    <w:rsid w:val="003F31B0"/>
    <w:rsid w:val="003F5BED"/>
    <w:rsid w:val="004072E5"/>
    <w:rsid w:val="00412ED4"/>
    <w:rsid w:val="0042116A"/>
    <w:rsid w:val="00424519"/>
    <w:rsid w:val="004256EE"/>
    <w:rsid w:val="004367EF"/>
    <w:rsid w:val="00456A8D"/>
    <w:rsid w:val="00460D9B"/>
    <w:rsid w:val="0046269A"/>
    <w:rsid w:val="00462ED0"/>
    <w:rsid w:val="0047017A"/>
    <w:rsid w:val="00472D7E"/>
    <w:rsid w:val="00473EC5"/>
    <w:rsid w:val="00476129"/>
    <w:rsid w:val="00477BEE"/>
    <w:rsid w:val="00481025"/>
    <w:rsid w:val="00486993"/>
    <w:rsid w:val="0049054E"/>
    <w:rsid w:val="004A01A0"/>
    <w:rsid w:val="004A0B34"/>
    <w:rsid w:val="004A47A6"/>
    <w:rsid w:val="004B3427"/>
    <w:rsid w:val="004B5246"/>
    <w:rsid w:val="004B69E4"/>
    <w:rsid w:val="004C27C6"/>
    <w:rsid w:val="004C3F7D"/>
    <w:rsid w:val="004C4B3F"/>
    <w:rsid w:val="004D07D3"/>
    <w:rsid w:val="004D0C16"/>
    <w:rsid w:val="004D3EFD"/>
    <w:rsid w:val="004D6C99"/>
    <w:rsid w:val="0050301D"/>
    <w:rsid w:val="005034C4"/>
    <w:rsid w:val="0050520A"/>
    <w:rsid w:val="00506B5F"/>
    <w:rsid w:val="005076DC"/>
    <w:rsid w:val="00510914"/>
    <w:rsid w:val="00510A54"/>
    <w:rsid w:val="00515A8B"/>
    <w:rsid w:val="00516D54"/>
    <w:rsid w:val="00526F12"/>
    <w:rsid w:val="00527C0C"/>
    <w:rsid w:val="00530F40"/>
    <w:rsid w:val="005462D0"/>
    <w:rsid w:val="00555A03"/>
    <w:rsid w:val="00560BBF"/>
    <w:rsid w:val="0056502C"/>
    <w:rsid w:val="00565DB3"/>
    <w:rsid w:val="0057637E"/>
    <w:rsid w:val="00580903"/>
    <w:rsid w:val="005841E8"/>
    <w:rsid w:val="005913D0"/>
    <w:rsid w:val="00594C61"/>
    <w:rsid w:val="00595DE5"/>
    <w:rsid w:val="005A3546"/>
    <w:rsid w:val="005A7286"/>
    <w:rsid w:val="005C1DC8"/>
    <w:rsid w:val="005C2BE5"/>
    <w:rsid w:val="005D141D"/>
    <w:rsid w:val="005D4995"/>
    <w:rsid w:val="005D50A3"/>
    <w:rsid w:val="005D6AAC"/>
    <w:rsid w:val="005E1BB7"/>
    <w:rsid w:val="005F027A"/>
    <w:rsid w:val="005F4D19"/>
    <w:rsid w:val="00600731"/>
    <w:rsid w:val="006120EA"/>
    <w:rsid w:val="006250CD"/>
    <w:rsid w:val="0063424C"/>
    <w:rsid w:val="0063669C"/>
    <w:rsid w:val="00636770"/>
    <w:rsid w:val="00643B5D"/>
    <w:rsid w:val="00660C4F"/>
    <w:rsid w:val="00666767"/>
    <w:rsid w:val="00667345"/>
    <w:rsid w:val="006704F8"/>
    <w:rsid w:val="00671487"/>
    <w:rsid w:val="006722DB"/>
    <w:rsid w:val="006725B4"/>
    <w:rsid w:val="00681F18"/>
    <w:rsid w:val="006841D2"/>
    <w:rsid w:val="00687D00"/>
    <w:rsid w:val="00691C5F"/>
    <w:rsid w:val="00697B8F"/>
    <w:rsid w:val="006A29A8"/>
    <w:rsid w:val="006A57C8"/>
    <w:rsid w:val="006B0102"/>
    <w:rsid w:val="006B01CB"/>
    <w:rsid w:val="006B2998"/>
    <w:rsid w:val="006B3258"/>
    <w:rsid w:val="006B5F8B"/>
    <w:rsid w:val="006C044F"/>
    <w:rsid w:val="006C0B8B"/>
    <w:rsid w:val="006D3F44"/>
    <w:rsid w:val="006E075B"/>
    <w:rsid w:val="006F71BD"/>
    <w:rsid w:val="006F756C"/>
    <w:rsid w:val="00700308"/>
    <w:rsid w:val="007004DE"/>
    <w:rsid w:val="00702B59"/>
    <w:rsid w:val="00702ED5"/>
    <w:rsid w:val="0070443D"/>
    <w:rsid w:val="0070612C"/>
    <w:rsid w:val="007066C6"/>
    <w:rsid w:val="007079CF"/>
    <w:rsid w:val="0071008A"/>
    <w:rsid w:val="007300DE"/>
    <w:rsid w:val="0073683B"/>
    <w:rsid w:val="007437EB"/>
    <w:rsid w:val="007515B5"/>
    <w:rsid w:val="0075295B"/>
    <w:rsid w:val="0075450E"/>
    <w:rsid w:val="00760ADE"/>
    <w:rsid w:val="00767F5B"/>
    <w:rsid w:val="00785B60"/>
    <w:rsid w:val="007871EC"/>
    <w:rsid w:val="007913F4"/>
    <w:rsid w:val="007A1EAA"/>
    <w:rsid w:val="007A6710"/>
    <w:rsid w:val="007B6849"/>
    <w:rsid w:val="007D0236"/>
    <w:rsid w:val="007D434C"/>
    <w:rsid w:val="007D6FEE"/>
    <w:rsid w:val="007E1D47"/>
    <w:rsid w:val="007F140E"/>
    <w:rsid w:val="008050A6"/>
    <w:rsid w:val="00810645"/>
    <w:rsid w:val="00810D7D"/>
    <w:rsid w:val="0081214B"/>
    <w:rsid w:val="00827517"/>
    <w:rsid w:val="00837BCB"/>
    <w:rsid w:val="00842B77"/>
    <w:rsid w:val="008441A6"/>
    <w:rsid w:val="008519AB"/>
    <w:rsid w:val="00886DD7"/>
    <w:rsid w:val="00887188"/>
    <w:rsid w:val="00893BD8"/>
    <w:rsid w:val="00896980"/>
    <w:rsid w:val="008A7DC6"/>
    <w:rsid w:val="008A7FAC"/>
    <w:rsid w:val="008B09B8"/>
    <w:rsid w:val="008B20A2"/>
    <w:rsid w:val="008C0910"/>
    <w:rsid w:val="008C1E2B"/>
    <w:rsid w:val="008E0A7C"/>
    <w:rsid w:val="008E2EE5"/>
    <w:rsid w:val="008E5B7B"/>
    <w:rsid w:val="008E689C"/>
    <w:rsid w:val="008F12B3"/>
    <w:rsid w:val="008F1845"/>
    <w:rsid w:val="008F2DE1"/>
    <w:rsid w:val="008F6283"/>
    <w:rsid w:val="008F7DE6"/>
    <w:rsid w:val="0090463B"/>
    <w:rsid w:val="00904901"/>
    <w:rsid w:val="0091563B"/>
    <w:rsid w:val="0091784B"/>
    <w:rsid w:val="009204C3"/>
    <w:rsid w:val="00925AED"/>
    <w:rsid w:val="00932D58"/>
    <w:rsid w:val="00937F74"/>
    <w:rsid w:val="00946287"/>
    <w:rsid w:val="00947277"/>
    <w:rsid w:val="00950FF4"/>
    <w:rsid w:val="00953FC6"/>
    <w:rsid w:val="00954A3C"/>
    <w:rsid w:val="00970943"/>
    <w:rsid w:val="00981994"/>
    <w:rsid w:val="009847EA"/>
    <w:rsid w:val="0099046B"/>
    <w:rsid w:val="009A0C1E"/>
    <w:rsid w:val="009A19AF"/>
    <w:rsid w:val="009A4292"/>
    <w:rsid w:val="009A4E0B"/>
    <w:rsid w:val="009A5409"/>
    <w:rsid w:val="009A794B"/>
    <w:rsid w:val="009B23C5"/>
    <w:rsid w:val="009B5600"/>
    <w:rsid w:val="009B7481"/>
    <w:rsid w:val="009D0C57"/>
    <w:rsid w:val="009D29B1"/>
    <w:rsid w:val="009D796B"/>
    <w:rsid w:val="009E2353"/>
    <w:rsid w:val="009E3153"/>
    <w:rsid w:val="009E4054"/>
    <w:rsid w:val="009E5DEE"/>
    <w:rsid w:val="009E7BBC"/>
    <w:rsid w:val="009F3875"/>
    <w:rsid w:val="009F5AD2"/>
    <w:rsid w:val="009F6DEB"/>
    <w:rsid w:val="00A0404C"/>
    <w:rsid w:val="00A13D67"/>
    <w:rsid w:val="00A22535"/>
    <w:rsid w:val="00A257C5"/>
    <w:rsid w:val="00A30222"/>
    <w:rsid w:val="00A3041D"/>
    <w:rsid w:val="00A34335"/>
    <w:rsid w:val="00A3659D"/>
    <w:rsid w:val="00A4109C"/>
    <w:rsid w:val="00A44446"/>
    <w:rsid w:val="00A4646F"/>
    <w:rsid w:val="00A47D4F"/>
    <w:rsid w:val="00A5086B"/>
    <w:rsid w:val="00A53142"/>
    <w:rsid w:val="00A55723"/>
    <w:rsid w:val="00A60BD2"/>
    <w:rsid w:val="00A6302A"/>
    <w:rsid w:val="00A72964"/>
    <w:rsid w:val="00A74CBA"/>
    <w:rsid w:val="00A82972"/>
    <w:rsid w:val="00A8394E"/>
    <w:rsid w:val="00A87301"/>
    <w:rsid w:val="00A94173"/>
    <w:rsid w:val="00AA7442"/>
    <w:rsid w:val="00AB1564"/>
    <w:rsid w:val="00AB2139"/>
    <w:rsid w:val="00AC213E"/>
    <w:rsid w:val="00AE1087"/>
    <w:rsid w:val="00AF10D4"/>
    <w:rsid w:val="00AF5944"/>
    <w:rsid w:val="00B01111"/>
    <w:rsid w:val="00B06D2B"/>
    <w:rsid w:val="00B10DF4"/>
    <w:rsid w:val="00B148AD"/>
    <w:rsid w:val="00B163A5"/>
    <w:rsid w:val="00B3064C"/>
    <w:rsid w:val="00B41768"/>
    <w:rsid w:val="00B52B3A"/>
    <w:rsid w:val="00B52FB2"/>
    <w:rsid w:val="00B6017E"/>
    <w:rsid w:val="00B6397B"/>
    <w:rsid w:val="00B64A07"/>
    <w:rsid w:val="00B70D7D"/>
    <w:rsid w:val="00B723AA"/>
    <w:rsid w:val="00B83CCF"/>
    <w:rsid w:val="00B907D5"/>
    <w:rsid w:val="00BA0036"/>
    <w:rsid w:val="00BA2702"/>
    <w:rsid w:val="00BA7DE0"/>
    <w:rsid w:val="00BB023E"/>
    <w:rsid w:val="00BD069F"/>
    <w:rsid w:val="00BD56AE"/>
    <w:rsid w:val="00BD7C5C"/>
    <w:rsid w:val="00BF0D47"/>
    <w:rsid w:val="00BF4E51"/>
    <w:rsid w:val="00BF64A3"/>
    <w:rsid w:val="00C012DB"/>
    <w:rsid w:val="00C10CF2"/>
    <w:rsid w:val="00C116DB"/>
    <w:rsid w:val="00C14164"/>
    <w:rsid w:val="00C1672D"/>
    <w:rsid w:val="00C361D1"/>
    <w:rsid w:val="00C434B7"/>
    <w:rsid w:val="00C45312"/>
    <w:rsid w:val="00C545AE"/>
    <w:rsid w:val="00C604B4"/>
    <w:rsid w:val="00C62ED2"/>
    <w:rsid w:val="00C72D99"/>
    <w:rsid w:val="00C77421"/>
    <w:rsid w:val="00C92924"/>
    <w:rsid w:val="00C977A0"/>
    <w:rsid w:val="00CA2E50"/>
    <w:rsid w:val="00CA7F3A"/>
    <w:rsid w:val="00CB68EC"/>
    <w:rsid w:val="00CC57C5"/>
    <w:rsid w:val="00CD1951"/>
    <w:rsid w:val="00CF0E8E"/>
    <w:rsid w:val="00D066F3"/>
    <w:rsid w:val="00D118F6"/>
    <w:rsid w:val="00D1276D"/>
    <w:rsid w:val="00D14091"/>
    <w:rsid w:val="00D21C61"/>
    <w:rsid w:val="00D2491F"/>
    <w:rsid w:val="00D34836"/>
    <w:rsid w:val="00D45B55"/>
    <w:rsid w:val="00D5095A"/>
    <w:rsid w:val="00D50E3C"/>
    <w:rsid w:val="00D54652"/>
    <w:rsid w:val="00D60823"/>
    <w:rsid w:val="00D623F6"/>
    <w:rsid w:val="00D75686"/>
    <w:rsid w:val="00D8046C"/>
    <w:rsid w:val="00D84605"/>
    <w:rsid w:val="00D956F2"/>
    <w:rsid w:val="00D974E2"/>
    <w:rsid w:val="00DC4E6B"/>
    <w:rsid w:val="00DC5552"/>
    <w:rsid w:val="00DD4577"/>
    <w:rsid w:val="00DD5CE2"/>
    <w:rsid w:val="00DE47BB"/>
    <w:rsid w:val="00DE4DC1"/>
    <w:rsid w:val="00DE5CCF"/>
    <w:rsid w:val="00DF3D85"/>
    <w:rsid w:val="00E02158"/>
    <w:rsid w:val="00E348F8"/>
    <w:rsid w:val="00E37C09"/>
    <w:rsid w:val="00E5692E"/>
    <w:rsid w:val="00E56A85"/>
    <w:rsid w:val="00E57EC0"/>
    <w:rsid w:val="00E63BE7"/>
    <w:rsid w:val="00E64581"/>
    <w:rsid w:val="00E6477F"/>
    <w:rsid w:val="00E67606"/>
    <w:rsid w:val="00E8482F"/>
    <w:rsid w:val="00E85EF8"/>
    <w:rsid w:val="00E9206A"/>
    <w:rsid w:val="00E967F8"/>
    <w:rsid w:val="00EA12CE"/>
    <w:rsid w:val="00EA25FF"/>
    <w:rsid w:val="00EA5856"/>
    <w:rsid w:val="00EA5DE0"/>
    <w:rsid w:val="00EA7EAA"/>
    <w:rsid w:val="00EB2678"/>
    <w:rsid w:val="00EC3395"/>
    <w:rsid w:val="00ED702B"/>
    <w:rsid w:val="00ED7246"/>
    <w:rsid w:val="00EE13F8"/>
    <w:rsid w:val="00EE1EC4"/>
    <w:rsid w:val="00EE1F2C"/>
    <w:rsid w:val="00EE2BC3"/>
    <w:rsid w:val="00EE7671"/>
    <w:rsid w:val="00F122FD"/>
    <w:rsid w:val="00F13968"/>
    <w:rsid w:val="00F13972"/>
    <w:rsid w:val="00F37E12"/>
    <w:rsid w:val="00F42DE1"/>
    <w:rsid w:val="00F45F22"/>
    <w:rsid w:val="00F468A9"/>
    <w:rsid w:val="00F52519"/>
    <w:rsid w:val="00F72951"/>
    <w:rsid w:val="00F74432"/>
    <w:rsid w:val="00F75101"/>
    <w:rsid w:val="00F80B5C"/>
    <w:rsid w:val="00F8541C"/>
    <w:rsid w:val="00FA1781"/>
    <w:rsid w:val="00FA416E"/>
    <w:rsid w:val="00FB5982"/>
    <w:rsid w:val="00FC3D4B"/>
    <w:rsid w:val="00FC65B0"/>
    <w:rsid w:val="00FC6AE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 w:type="character" w:styleId="Nierozpoznanawzmianka">
    <w:name w:val="Unresolved Mention"/>
    <w:basedOn w:val="Domylnaczcionkaakapitu"/>
    <w:uiPriority w:val="99"/>
    <w:semiHidden/>
    <w:unhideWhenUsed/>
    <w:rsid w:val="004D6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pl" TargetMode="External"/><Relationship Id="rId13" Type="http://schemas.openxmlformats.org/officeDocument/2006/relationships/hyperlink" Target="https://bip.zuk-lubicz.pl/redir,przetargi" TargetMode="External"/><Relationship Id="rId18" Type="http://schemas.openxmlformats.org/officeDocument/2006/relationships/hyperlink" Target="https://ezamowienia.gov.pl/pl/" TargetMode="External"/><Relationship Id="rId3" Type="http://schemas.openxmlformats.org/officeDocument/2006/relationships/settings" Target="settings.xml"/><Relationship Id="rId21" Type="http://schemas.openxmlformats.org/officeDocument/2006/relationships/hyperlink" Target="https://ezamowienia.gov.pl/pl" TargetMode="External"/><Relationship Id="rId7" Type="http://schemas.openxmlformats.org/officeDocument/2006/relationships/image" Target="media/image1.jpeg"/><Relationship Id="rId12" Type="http://schemas.openxmlformats.org/officeDocument/2006/relationships/hyperlink" Target="https://bip.zuk-lubicz.pl/" TargetMode="External"/><Relationship Id="rId17" Type="http://schemas.openxmlformats.org/officeDocument/2006/relationships/hyperlink" Target="mailto:biuro@zuk-lubicz.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dministrator.danych@us.edu.pl" TargetMode="External"/><Relationship Id="rId20" Type="http://schemas.openxmlformats.org/officeDocument/2006/relationships/hyperlink" Target="mailto:biuro@zuk-lubicz.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zuk-lubicz.p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iuro@zuk-lubicz.pl" TargetMode="External"/><Relationship Id="rId23" Type="http://schemas.openxmlformats.org/officeDocument/2006/relationships/footer" Target="footer1.xml"/><Relationship Id="rId10" Type="http://schemas.openxmlformats.org/officeDocument/2006/relationships/hyperlink" Target="https://ezamowienia.gov.pl/pl/instrukcje/" TargetMode="External"/><Relationship Id="rId19" Type="http://schemas.openxmlformats.org/officeDocument/2006/relationships/hyperlink" Target="mailto:kb@hermanlex.pl" TargetMode="External"/><Relationship Id="rId4" Type="http://schemas.openxmlformats.org/officeDocument/2006/relationships/webSettings" Target="web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17</Pages>
  <Words>8650</Words>
  <Characters>51901</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95</cp:revision>
  <cp:lastPrinted>2024-10-31T09:11:00Z</cp:lastPrinted>
  <dcterms:created xsi:type="dcterms:W3CDTF">2025-10-31T09:56:00Z</dcterms:created>
  <dcterms:modified xsi:type="dcterms:W3CDTF">2026-02-17T19:08:00Z</dcterms:modified>
</cp:coreProperties>
</file>