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672E4" w14:textId="77777777" w:rsidR="001E5801" w:rsidRPr="00EB4DEA" w:rsidRDefault="001E5801" w:rsidP="00B93F67">
      <w:pPr>
        <w:spacing w:line="360" w:lineRule="auto"/>
        <w:ind w:left="-284" w:right="-284"/>
        <w:jc w:val="both"/>
        <w:rPr>
          <w:rFonts w:eastAsiaTheme="majorEastAsia"/>
          <w:b/>
          <w:color w:val="002060"/>
          <w:lang w:eastAsia="en-US"/>
        </w:rPr>
      </w:pPr>
    </w:p>
    <w:p w14:paraId="7E427615" w14:textId="77777777" w:rsidR="00581AD7" w:rsidRDefault="00581AD7" w:rsidP="00B93F67">
      <w:pPr>
        <w:spacing w:line="360" w:lineRule="auto"/>
        <w:ind w:left="-284" w:right="-284"/>
        <w:jc w:val="both"/>
        <w:rPr>
          <w:rFonts w:eastAsiaTheme="majorEastAsia"/>
          <w:b/>
          <w:lang w:eastAsia="en-US"/>
        </w:rPr>
      </w:pPr>
    </w:p>
    <w:p w14:paraId="56B8FAFD" w14:textId="77777777" w:rsidR="00581AD7" w:rsidRDefault="00260CDD" w:rsidP="00B93F67">
      <w:pPr>
        <w:tabs>
          <w:tab w:val="left" w:pos="3330"/>
        </w:tabs>
        <w:spacing w:line="360" w:lineRule="auto"/>
        <w:ind w:left="-284" w:right="-284"/>
        <w:jc w:val="both"/>
        <w:rPr>
          <w:rFonts w:eastAsiaTheme="majorEastAsia"/>
          <w:lang w:eastAsia="en-US"/>
        </w:rPr>
      </w:pPr>
      <w:r>
        <w:rPr>
          <w:rFonts w:eastAsiaTheme="majorEastAsia"/>
          <w:noProof/>
        </w:rPr>
        <w:drawing>
          <wp:anchor distT="0" distB="0" distL="114300" distR="114300" simplePos="0" relativeHeight="251658240" behindDoc="1" locked="0" layoutInCell="1" allowOverlap="1" wp14:anchorId="4FB5F389" wp14:editId="124CB0B4">
            <wp:simplePos x="0" y="0"/>
            <wp:positionH relativeFrom="margin">
              <wp:align>center</wp:align>
            </wp:positionH>
            <wp:positionV relativeFrom="paragraph">
              <wp:posOffset>6985</wp:posOffset>
            </wp:positionV>
            <wp:extent cx="3425825" cy="1362710"/>
            <wp:effectExtent l="0" t="0" r="3175" b="8890"/>
            <wp:wrapNone/>
            <wp:docPr id="1" name="Obraz 1" descr="ZUK  - JP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K  - JPG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5825"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ajorEastAsia"/>
          <w:lang w:eastAsia="en-US"/>
        </w:rPr>
        <w:tab/>
      </w:r>
    </w:p>
    <w:p w14:paraId="1181A364" w14:textId="77777777" w:rsidR="00820287" w:rsidRDefault="00820287" w:rsidP="00B93F67">
      <w:pPr>
        <w:spacing w:line="360" w:lineRule="auto"/>
        <w:ind w:left="-284" w:right="-284"/>
        <w:jc w:val="both"/>
        <w:rPr>
          <w:rFonts w:eastAsiaTheme="majorEastAsia"/>
          <w:lang w:eastAsia="en-US"/>
        </w:rPr>
      </w:pPr>
    </w:p>
    <w:p w14:paraId="3565E0E3" w14:textId="77777777" w:rsidR="00820287" w:rsidRPr="00EB4DEA" w:rsidRDefault="00260CDD" w:rsidP="00B93F67">
      <w:pPr>
        <w:tabs>
          <w:tab w:val="left" w:pos="5450"/>
        </w:tabs>
        <w:spacing w:line="360" w:lineRule="auto"/>
        <w:ind w:left="-284" w:right="-284"/>
        <w:jc w:val="both"/>
        <w:rPr>
          <w:rFonts w:eastAsiaTheme="majorEastAsia"/>
          <w:lang w:eastAsia="en-US"/>
        </w:rPr>
      </w:pPr>
      <w:r>
        <w:rPr>
          <w:rFonts w:eastAsiaTheme="majorEastAsia"/>
          <w:lang w:eastAsia="en-US"/>
        </w:rPr>
        <w:tab/>
      </w:r>
    </w:p>
    <w:p w14:paraId="207128BA" w14:textId="77777777" w:rsidR="00260CDD" w:rsidRDefault="00260CDD" w:rsidP="00B93F67">
      <w:pPr>
        <w:spacing w:line="360" w:lineRule="auto"/>
        <w:ind w:left="-284" w:right="-284"/>
        <w:jc w:val="both"/>
        <w:rPr>
          <w:b/>
          <w:bCs/>
          <w:shd w:val="clear" w:color="auto" w:fill="FFFFFF"/>
        </w:rPr>
      </w:pPr>
    </w:p>
    <w:p w14:paraId="30342D41" w14:textId="77777777" w:rsidR="00260CDD" w:rsidRDefault="00260CDD" w:rsidP="00B93F67">
      <w:pPr>
        <w:spacing w:line="360" w:lineRule="auto"/>
        <w:ind w:left="-284" w:right="-284"/>
        <w:jc w:val="both"/>
        <w:rPr>
          <w:b/>
          <w:bCs/>
          <w:shd w:val="clear" w:color="auto" w:fill="FFFFFF"/>
        </w:rPr>
      </w:pPr>
    </w:p>
    <w:p w14:paraId="5CB8ED9B" w14:textId="77777777" w:rsidR="00260CDD" w:rsidRDefault="00260CDD" w:rsidP="00B93F67">
      <w:pPr>
        <w:spacing w:line="360" w:lineRule="auto"/>
        <w:ind w:left="-284" w:right="-284"/>
        <w:jc w:val="both"/>
        <w:rPr>
          <w:b/>
          <w:bCs/>
          <w:shd w:val="clear" w:color="auto" w:fill="FFFFFF"/>
        </w:rPr>
      </w:pPr>
    </w:p>
    <w:p w14:paraId="3D8028BA" w14:textId="77777777" w:rsidR="00260CDD" w:rsidRDefault="00260CDD" w:rsidP="00B93F67">
      <w:pPr>
        <w:spacing w:line="360" w:lineRule="auto"/>
        <w:ind w:left="-284" w:right="-284"/>
        <w:jc w:val="both"/>
        <w:rPr>
          <w:b/>
          <w:bCs/>
          <w:shd w:val="clear" w:color="auto" w:fill="FFFFFF"/>
        </w:rPr>
      </w:pPr>
    </w:p>
    <w:p w14:paraId="78A7441B" w14:textId="77777777" w:rsidR="00260CDD" w:rsidRDefault="00260CDD" w:rsidP="00B93F67">
      <w:pPr>
        <w:spacing w:line="360" w:lineRule="auto"/>
        <w:ind w:left="-284" w:right="-284"/>
        <w:jc w:val="both"/>
        <w:rPr>
          <w:b/>
          <w:bCs/>
          <w:shd w:val="clear" w:color="auto" w:fill="FFFFFF"/>
        </w:rPr>
      </w:pPr>
    </w:p>
    <w:p w14:paraId="43ECA629" w14:textId="77777777" w:rsidR="00260CDD" w:rsidRDefault="00260CDD" w:rsidP="00B93F67">
      <w:pPr>
        <w:spacing w:line="360" w:lineRule="auto"/>
        <w:ind w:left="-284" w:right="-284"/>
        <w:jc w:val="both"/>
      </w:pPr>
      <w:r>
        <w:t xml:space="preserve">SPECYFIKACJA ISTOTNYCH WARUNKÓW ZAMÓWIENIA (SWZ) </w:t>
      </w:r>
    </w:p>
    <w:p w14:paraId="68AF5187" w14:textId="77777777" w:rsidR="00835D9F" w:rsidRDefault="00260CDD" w:rsidP="00B93F67">
      <w:pPr>
        <w:spacing w:line="360" w:lineRule="auto"/>
        <w:ind w:left="-284" w:right="-284"/>
        <w:jc w:val="both"/>
      </w:pPr>
      <w:r>
        <w:t xml:space="preserve">dla postępowania o udzielenie zamówienia publicznego prowadzonego w trybie podstawowym z możliwością prowadzenia negocjacji o wartości zamówienia nie przekraczającej progów unijnych o jakich stanowi art. 3 ustawy z 11 września 2019 r. - Prawo zamówień publicznych (Dz. U. z 2019 r. poz. 2019 z późn. zm.), dalej: „Pzp” </w:t>
      </w:r>
    </w:p>
    <w:p w14:paraId="28D791B2" w14:textId="77777777" w:rsidR="00835D9F" w:rsidRDefault="00835D9F" w:rsidP="00B93F67">
      <w:pPr>
        <w:spacing w:line="360" w:lineRule="auto"/>
        <w:ind w:left="-284" w:right="-284"/>
        <w:jc w:val="both"/>
      </w:pPr>
    </w:p>
    <w:p w14:paraId="70FD117C" w14:textId="77777777" w:rsidR="00835D9F" w:rsidRPr="00835D9F" w:rsidRDefault="001755AF" w:rsidP="00B93F67">
      <w:pPr>
        <w:spacing w:line="360" w:lineRule="auto"/>
        <w:ind w:left="-284" w:right="-284"/>
        <w:jc w:val="both"/>
        <w:rPr>
          <w:b/>
        </w:rPr>
      </w:pPr>
      <w:r>
        <w:rPr>
          <w:b/>
        </w:rPr>
        <w:t>,,</w:t>
      </w:r>
      <w:r w:rsidR="00E33572">
        <w:rPr>
          <w:b/>
        </w:rPr>
        <w:t>Usługa leasingu operacyjnego na d</w:t>
      </w:r>
      <w:r w:rsidRPr="001755AF">
        <w:rPr>
          <w:b/>
        </w:rPr>
        <w:t>ostawa minikoparki wraz z głowicą obrotową, osprzętem i przyczepą transportową</w:t>
      </w:r>
      <w:r>
        <w:rPr>
          <w:b/>
        </w:rPr>
        <w:t>’’</w:t>
      </w:r>
    </w:p>
    <w:p w14:paraId="3794A840" w14:textId="0676062D" w:rsidR="00260CDD" w:rsidRDefault="00260CDD" w:rsidP="00B93F67">
      <w:pPr>
        <w:spacing w:line="360" w:lineRule="auto"/>
        <w:ind w:left="-284" w:right="-284"/>
        <w:jc w:val="both"/>
        <w:rPr>
          <w:b/>
          <w:bCs/>
          <w:shd w:val="clear" w:color="auto" w:fill="FFFFFF"/>
        </w:rPr>
      </w:pPr>
      <w:r>
        <w:t xml:space="preserve">nr </w:t>
      </w:r>
      <w:r w:rsidR="008F48CE">
        <w:t>referencyjny: ZAM 7</w:t>
      </w:r>
      <w:bookmarkStart w:id="0" w:name="_GoBack"/>
      <w:bookmarkEnd w:id="0"/>
      <w:r w:rsidRPr="00260CDD">
        <w:t>/2024</w:t>
      </w:r>
    </w:p>
    <w:p w14:paraId="5D076FCC" w14:textId="77777777" w:rsidR="00260CDD" w:rsidRDefault="00260CDD" w:rsidP="00B93F67">
      <w:pPr>
        <w:spacing w:line="360" w:lineRule="auto"/>
        <w:ind w:left="-284" w:right="-284"/>
        <w:jc w:val="both"/>
        <w:rPr>
          <w:b/>
          <w:bCs/>
          <w:shd w:val="clear" w:color="auto" w:fill="FFFFFF"/>
        </w:rPr>
      </w:pPr>
    </w:p>
    <w:p w14:paraId="0158C911" w14:textId="77777777" w:rsidR="00820287" w:rsidRDefault="00820287" w:rsidP="00B93F67">
      <w:pPr>
        <w:spacing w:line="360" w:lineRule="auto"/>
        <w:ind w:left="-284" w:right="-284"/>
        <w:jc w:val="both"/>
        <w:rPr>
          <w:rStyle w:val="Hipercze"/>
          <w:b/>
          <w:bCs/>
        </w:rPr>
      </w:pPr>
      <w:r w:rsidRPr="00260CDD">
        <w:rPr>
          <w:bCs/>
          <w:shd w:val="clear" w:color="auto" w:fill="FFFFFF"/>
        </w:rPr>
        <w:t>Adre</w:t>
      </w:r>
      <w:r w:rsidR="00260CDD" w:rsidRPr="00260CDD">
        <w:rPr>
          <w:bCs/>
          <w:shd w:val="clear" w:color="auto" w:fill="FFFFFF"/>
        </w:rPr>
        <w:t>s strony internetowej Zamawiającego ,</w:t>
      </w:r>
      <w:r w:rsidRPr="00260CDD">
        <w:rPr>
          <w:bCs/>
          <w:shd w:val="clear" w:color="auto" w:fill="FFFFFF"/>
        </w:rPr>
        <w:t>na której będą dostępne wszelkie dokumenty związane z prowadzoną procedurą:</w:t>
      </w:r>
      <w:r w:rsidRPr="00820287">
        <w:rPr>
          <w:b/>
          <w:bCs/>
          <w:shd w:val="clear" w:color="auto" w:fill="FFFFFF"/>
        </w:rPr>
        <w:t xml:space="preserve"> </w:t>
      </w:r>
      <w:r w:rsidR="00260CDD">
        <w:rPr>
          <w:rStyle w:val="Hipercze"/>
          <w:b/>
          <w:bCs/>
        </w:rPr>
        <w:t>https://</w:t>
      </w:r>
      <w:r w:rsidR="00260CDD" w:rsidRPr="00260CDD">
        <w:t xml:space="preserve"> </w:t>
      </w:r>
      <w:r w:rsidR="00260CDD" w:rsidRPr="00260CDD">
        <w:rPr>
          <w:rStyle w:val="Hipercze"/>
          <w:b/>
          <w:bCs/>
        </w:rPr>
        <w:t>bip.zuklubicz.pl/redir,przetargi</w:t>
      </w:r>
    </w:p>
    <w:p w14:paraId="4626507D" w14:textId="77777777" w:rsidR="00260CDD" w:rsidRPr="00820287" w:rsidRDefault="00260CDD" w:rsidP="00B93F67">
      <w:pPr>
        <w:spacing w:line="360" w:lineRule="auto"/>
        <w:ind w:left="-284" w:right="-284"/>
        <w:jc w:val="both"/>
        <w:rPr>
          <w:rFonts w:eastAsiaTheme="majorEastAsia"/>
          <w:b/>
          <w:bCs/>
          <w:lang w:eastAsia="en-US"/>
        </w:rPr>
      </w:pPr>
      <w:r>
        <w:t xml:space="preserve">Postępowanie prowadzone jest przy użyciu środków komunikacji elektronicznej z wykorzystaniem </w:t>
      </w:r>
      <w:hyperlink r:id="rId9" w:history="1">
        <w:r w:rsidRPr="00175A85">
          <w:rPr>
            <w:rStyle w:val="Hipercze"/>
          </w:rPr>
          <w:t>https://ezamowienia.gov.pl/pl</w:t>
        </w:r>
      </w:hyperlink>
      <w:r>
        <w:t xml:space="preserve"> Szczegółowe instrukcje użytkowania strony https://ezamowienia.gov.pl/pl/ dostępne są na stronie: https://ezamowienia.gov.pl/pl/instrukcje</w:t>
      </w:r>
    </w:p>
    <w:p w14:paraId="46EAB7E8" w14:textId="77777777" w:rsidR="00D64D80" w:rsidRPr="00EB4DEA" w:rsidRDefault="00D64D80" w:rsidP="00B93F67">
      <w:pPr>
        <w:spacing w:line="360" w:lineRule="auto"/>
        <w:ind w:left="-284" w:right="-284"/>
        <w:jc w:val="both"/>
        <w:rPr>
          <w:rFonts w:eastAsiaTheme="majorEastAsia"/>
          <w:lang w:eastAsia="en-US"/>
        </w:rPr>
      </w:pPr>
    </w:p>
    <w:p w14:paraId="359E252F" w14:textId="77777777" w:rsidR="00D64D80" w:rsidRPr="00EB4DEA" w:rsidRDefault="00D64D80" w:rsidP="00B93F67">
      <w:pPr>
        <w:spacing w:line="360" w:lineRule="auto"/>
        <w:ind w:left="-284" w:right="-284"/>
        <w:jc w:val="both"/>
        <w:rPr>
          <w:rFonts w:eastAsiaTheme="majorEastAsia"/>
          <w:lang w:eastAsia="en-US"/>
        </w:rPr>
      </w:pPr>
    </w:p>
    <w:p w14:paraId="0F05571E" w14:textId="77777777" w:rsidR="00D64D80" w:rsidRPr="00EB4DEA" w:rsidRDefault="00D64D80" w:rsidP="00B93F67">
      <w:pPr>
        <w:spacing w:line="360" w:lineRule="auto"/>
        <w:ind w:left="-284" w:right="-284"/>
        <w:jc w:val="both"/>
        <w:rPr>
          <w:rFonts w:eastAsiaTheme="majorEastAsia"/>
          <w:lang w:eastAsia="en-US"/>
        </w:rPr>
      </w:pPr>
    </w:p>
    <w:p w14:paraId="5AEBC19C" w14:textId="77777777" w:rsidR="00D64D80" w:rsidRDefault="00D64D80" w:rsidP="00B93F67">
      <w:pPr>
        <w:spacing w:line="360" w:lineRule="auto"/>
        <w:ind w:left="-284" w:right="-284"/>
        <w:jc w:val="both"/>
        <w:rPr>
          <w:rFonts w:eastAsiaTheme="majorEastAsia"/>
          <w:lang w:eastAsia="en-US"/>
        </w:rPr>
      </w:pPr>
    </w:p>
    <w:p w14:paraId="216F61DA" w14:textId="77777777" w:rsidR="008E6D69" w:rsidRDefault="008E6D69" w:rsidP="00B93F67">
      <w:pPr>
        <w:spacing w:line="360" w:lineRule="auto"/>
        <w:ind w:left="-284" w:right="-284"/>
        <w:jc w:val="both"/>
        <w:rPr>
          <w:rFonts w:eastAsiaTheme="majorEastAsia"/>
          <w:lang w:eastAsia="en-US"/>
        </w:rPr>
      </w:pPr>
    </w:p>
    <w:p w14:paraId="4909BC6A" w14:textId="77777777" w:rsidR="008E6D69" w:rsidRPr="00EB4DEA" w:rsidRDefault="008E6D69" w:rsidP="00B93F67">
      <w:pPr>
        <w:spacing w:line="360" w:lineRule="auto"/>
        <w:ind w:left="-284" w:right="-284"/>
        <w:jc w:val="both"/>
        <w:rPr>
          <w:rFonts w:eastAsiaTheme="majorEastAsia"/>
          <w:lang w:eastAsia="en-US"/>
        </w:rPr>
      </w:pPr>
    </w:p>
    <w:p w14:paraId="158E0EA5" w14:textId="77777777" w:rsidR="00D64D80" w:rsidRPr="00EB4DEA" w:rsidRDefault="00D64D80" w:rsidP="00B93F67">
      <w:pPr>
        <w:spacing w:line="360" w:lineRule="auto"/>
        <w:ind w:left="-284" w:right="-284"/>
        <w:jc w:val="both"/>
        <w:rPr>
          <w:rFonts w:eastAsiaTheme="majorEastAsia"/>
          <w:lang w:eastAsia="en-US"/>
        </w:rPr>
      </w:pPr>
    </w:p>
    <w:p w14:paraId="05D48525" w14:textId="77777777" w:rsidR="00D64D80" w:rsidRPr="00EB4DEA" w:rsidRDefault="00D64D80" w:rsidP="00B93F67">
      <w:pPr>
        <w:spacing w:line="360" w:lineRule="auto"/>
        <w:ind w:left="-284" w:right="-284"/>
        <w:jc w:val="both"/>
        <w:rPr>
          <w:rFonts w:eastAsiaTheme="majorEastAsia"/>
          <w:lang w:eastAsia="en-US"/>
        </w:rPr>
      </w:pPr>
    </w:p>
    <w:p w14:paraId="45048E92" w14:textId="77777777" w:rsidR="00FA2309" w:rsidRDefault="00E33572" w:rsidP="00B93F67">
      <w:pPr>
        <w:spacing w:line="360" w:lineRule="auto"/>
        <w:ind w:left="-284" w:right="-284"/>
        <w:jc w:val="center"/>
        <w:rPr>
          <w:rFonts w:eastAsiaTheme="majorEastAsia"/>
          <w:bCs/>
          <w:lang w:eastAsia="en-US"/>
        </w:rPr>
      </w:pPr>
      <w:r>
        <w:rPr>
          <w:rFonts w:eastAsiaTheme="majorEastAsia"/>
          <w:bCs/>
          <w:lang w:eastAsia="en-US"/>
        </w:rPr>
        <w:t>KWIECIEŃ</w:t>
      </w:r>
      <w:r w:rsidR="00412BC8" w:rsidRPr="00EB4DEA">
        <w:rPr>
          <w:rFonts w:eastAsiaTheme="majorEastAsia"/>
          <w:bCs/>
          <w:lang w:eastAsia="en-US"/>
        </w:rPr>
        <w:t xml:space="preserve">, </w:t>
      </w:r>
      <w:r w:rsidR="00600EDA" w:rsidRPr="00EB4DEA">
        <w:rPr>
          <w:rFonts w:eastAsiaTheme="majorEastAsia"/>
          <w:bCs/>
          <w:lang w:eastAsia="en-US"/>
        </w:rPr>
        <w:t>202</w:t>
      </w:r>
      <w:r w:rsidR="00FA2309">
        <w:rPr>
          <w:rFonts w:eastAsiaTheme="majorEastAsia"/>
          <w:bCs/>
          <w:lang w:eastAsia="en-US"/>
        </w:rPr>
        <w:t>4</w:t>
      </w:r>
    </w:p>
    <w:sdt>
      <w:sdtPr>
        <w:rPr>
          <w:rFonts w:ascii="Times New Roman" w:eastAsia="Times New Roman" w:hAnsi="Times New Roman" w:cs="Times New Roman"/>
          <w:color w:val="auto"/>
          <w:sz w:val="24"/>
          <w:szCs w:val="24"/>
        </w:rPr>
        <w:id w:val="-1130476448"/>
        <w:docPartObj>
          <w:docPartGallery w:val="Table of Contents"/>
          <w:docPartUnique/>
        </w:docPartObj>
      </w:sdtPr>
      <w:sdtEndPr>
        <w:rPr>
          <w:b/>
          <w:bCs/>
        </w:rPr>
      </w:sdtEndPr>
      <w:sdtContent>
        <w:p w14:paraId="5ADE3E5F" w14:textId="77777777" w:rsidR="00E34F9A" w:rsidRPr="00EB4DEA" w:rsidRDefault="00E34F9A" w:rsidP="00B93F67">
          <w:pPr>
            <w:pStyle w:val="Nagwekspisutreci"/>
            <w:spacing w:line="360" w:lineRule="auto"/>
            <w:jc w:val="both"/>
            <w:rPr>
              <w:rFonts w:ascii="Times New Roman" w:hAnsi="Times New Roman" w:cs="Times New Roman"/>
              <w:b/>
              <w:bCs/>
            </w:rPr>
          </w:pPr>
          <w:r w:rsidRPr="00EB4DEA">
            <w:rPr>
              <w:rFonts w:ascii="Times New Roman" w:hAnsi="Times New Roman" w:cs="Times New Roman"/>
              <w:color w:val="auto"/>
            </w:rPr>
            <w:t>Spis treści</w:t>
          </w:r>
        </w:p>
        <w:p w14:paraId="4C7A0491" w14:textId="77777777" w:rsidR="008F48CE" w:rsidRDefault="00E34F9A">
          <w:pPr>
            <w:pStyle w:val="Spistreci1"/>
            <w:tabs>
              <w:tab w:val="left" w:pos="480"/>
              <w:tab w:val="right" w:leader="dot" w:pos="9060"/>
            </w:tabs>
            <w:rPr>
              <w:rFonts w:asciiTheme="minorHAnsi" w:eastAsiaTheme="minorEastAsia" w:hAnsiTheme="minorHAnsi" w:cstheme="minorBidi"/>
              <w:bCs w:val="0"/>
              <w:caps w:val="0"/>
              <w:noProof/>
              <w:sz w:val="22"/>
              <w:szCs w:val="22"/>
            </w:rPr>
          </w:pPr>
          <w:r w:rsidRPr="00EB4DEA">
            <w:rPr>
              <w:rFonts w:cs="Times New Roman"/>
            </w:rPr>
            <w:fldChar w:fldCharType="begin"/>
          </w:r>
          <w:r w:rsidRPr="00EB4DEA">
            <w:rPr>
              <w:rFonts w:cs="Times New Roman"/>
            </w:rPr>
            <w:instrText xml:space="preserve"> TOC \o "1-3" \h \z \u </w:instrText>
          </w:r>
          <w:r w:rsidRPr="00EB4DEA">
            <w:rPr>
              <w:rFonts w:cs="Times New Roman"/>
            </w:rPr>
            <w:fldChar w:fldCharType="separate"/>
          </w:r>
          <w:hyperlink w:anchor="_Toc165264662" w:history="1">
            <w:r w:rsidR="008F48CE" w:rsidRPr="00344AC4">
              <w:rPr>
                <w:rStyle w:val="Hipercze"/>
                <w:rFonts w:cs="Times New Roman"/>
                <w:noProof/>
              </w:rPr>
              <w:t>I.</w:t>
            </w:r>
            <w:r w:rsidR="008F48CE">
              <w:rPr>
                <w:rFonts w:asciiTheme="minorHAnsi" w:eastAsiaTheme="minorEastAsia" w:hAnsiTheme="minorHAnsi" w:cstheme="minorBidi"/>
                <w:bCs w:val="0"/>
                <w:caps w:val="0"/>
                <w:noProof/>
                <w:sz w:val="22"/>
                <w:szCs w:val="22"/>
              </w:rPr>
              <w:tab/>
            </w:r>
            <w:r w:rsidR="008F48CE" w:rsidRPr="00344AC4">
              <w:rPr>
                <w:rStyle w:val="Hipercze"/>
                <w:rFonts w:cs="Times New Roman"/>
                <w:noProof/>
              </w:rPr>
              <w:t>Dane Zamawiającego</w:t>
            </w:r>
            <w:r w:rsidR="008F48CE">
              <w:rPr>
                <w:noProof/>
                <w:webHidden/>
              </w:rPr>
              <w:tab/>
            </w:r>
            <w:r w:rsidR="008F48CE">
              <w:rPr>
                <w:noProof/>
                <w:webHidden/>
              </w:rPr>
              <w:fldChar w:fldCharType="begin"/>
            </w:r>
            <w:r w:rsidR="008F48CE">
              <w:rPr>
                <w:noProof/>
                <w:webHidden/>
              </w:rPr>
              <w:instrText xml:space="preserve"> PAGEREF _Toc165264662 \h </w:instrText>
            </w:r>
            <w:r w:rsidR="008F48CE">
              <w:rPr>
                <w:noProof/>
                <w:webHidden/>
              </w:rPr>
            </w:r>
            <w:r w:rsidR="008F48CE">
              <w:rPr>
                <w:noProof/>
                <w:webHidden/>
              </w:rPr>
              <w:fldChar w:fldCharType="separate"/>
            </w:r>
            <w:r w:rsidR="008F48CE">
              <w:rPr>
                <w:noProof/>
                <w:webHidden/>
              </w:rPr>
              <w:t>3</w:t>
            </w:r>
            <w:r w:rsidR="008F48CE">
              <w:rPr>
                <w:noProof/>
                <w:webHidden/>
              </w:rPr>
              <w:fldChar w:fldCharType="end"/>
            </w:r>
          </w:hyperlink>
        </w:p>
        <w:p w14:paraId="000E09B8" w14:textId="77777777" w:rsidR="008F48CE" w:rsidRDefault="008F48CE">
          <w:pPr>
            <w:pStyle w:val="Spistreci1"/>
            <w:tabs>
              <w:tab w:val="left" w:pos="480"/>
              <w:tab w:val="right" w:leader="dot" w:pos="9060"/>
            </w:tabs>
            <w:rPr>
              <w:rFonts w:asciiTheme="minorHAnsi" w:eastAsiaTheme="minorEastAsia" w:hAnsiTheme="minorHAnsi" w:cstheme="minorBidi"/>
              <w:bCs w:val="0"/>
              <w:caps w:val="0"/>
              <w:noProof/>
              <w:sz w:val="22"/>
              <w:szCs w:val="22"/>
            </w:rPr>
          </w:pPr>
          <w:hyperlink w:anchor="_Toc165264663" w:history="1">
            <w:r w:rsidRPr="00344AC4">
              <w:rPr>
                <w:rStyle w:val="Hipercze"/>
                <w:rFonts w:cs="Times New Roman"/>
                <w:noProof/>
              </w:rPr>
              <w:t>II.</w:t>
            </w:r>
            <w:r>
              <w:rPr>
                <w:rFonts w:asciiTheme="minorHAnsi" w:eastAsiaTheme="minorEastAsia" w:hAnsiTheme="minorHAnsi" w:cstheme="minorBidi"/>
                <w:bCs w:val="0"/>
                <w:caps w:val="0"/>
                <w:noProof/>
                <w:sz w:val="22"/>
                <w:szCs w:val="22"/>
              </w:rPr>
              <w:tab/>
            </w:r>
            <w:r w:rsidRPr="00344AC4">
              <w:rPr>
                <w:rStyle w:val="Hipercze"/>
                <w:rFonts w:cs="Times New Roman"/>
                <w:noProof/>
              </w:rPr>
              <w:t>Tryb udzielenia zamówienia</w:t>
            </w:r>
            <w:r>
              <w:rPr>
                <w:noProof/>
                <w:webHidden/>
              </w:rPr>
              <w:tab/>
            </w:r>
            <w:r>
              <w:rPr>
                <w:noProof/>
                <w:webHidden/>
              </w:rPr>
              <w:fldChar w:fldCharType="begin"/>
            </w:r>
            <w:r>
              <w:rPr>
                <w:noProof/>
                <w:webHidden/>
              </w:rPr>
              <w:instrText xml:space="preserve"> PAGEREF _Toc165264663 \h </w:instrText>
            </w:r>
            <w:r>
              <w:rPr>
                <w:noProof/>
                <w:webHidden/>
              </w:rPr>
            </w:r>
            <w:r>
              <w:rPr>
                <w:noProof/>
                <w:webHidden/>
              </w:rPr>
              <w:fldChar w:fldCharType="separate"/>
            </w:r>
            <w:r>
              <w:rPr>
                <w:noProof/>
                <w:webHidden/>
              </w:rPr>
              <w:t>3</w:t>
            </w:r>
            <w:r>
              <w:rPr>
                <w:noProof/>
                <w:webHidden/>
              </w:rPr>
              <w:fldChar w:fldCharType="end"/>
            </w:r>
          </w:hyperlink>
        </w:p>
        <w:p w14:paraId="35977F8F"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64" w:history="1">
            <w:r w:rsidRPr="00344AC4">
              <w:rPr>
                <w:rStyle w:val="Hipercze"/>
                <w:rFonts w:cs="Times New Roman"/>
                <w:noProof/>
              </w:rPr>
              <w:t>III.</w:t>
            </w:r>
            <w:r>
              <w:rPr>
                <w:rFonts w:asciiTheme="minorHAnsi" w:eastAsiaTheme="minorEastAsia" w:hAnsiTheme="minorHAnsi" w:cstheme="minorBidi"/>
                <w:bCs w:val="0"/>
                <w:caps w:val="0"/>
                <w:noProof/>
                <w:sz w:val="22"/>
                <w:szCs w:val="22"/>
              </w:rPr>
              <w:tab/>
            </w:r>
            <w:r w:rsidRPr="00344AC4">
              <w:rPr>
                <w:rStyle w:val="Hipercze"/>
                <w:rFonts w:cs="Times New Roman"/>
                <w:noProof/>
                <w:lang w:eastAsia="en-US"/>
              </w:rPr>
              <w:t>Opis przedmiotu zamówienia</w:t>
            </w:r>
            <w:r>
              <w:rPr>
                <w:noProof/>
                <w:webHidden/>
              </w:rPr>
              <w:tab/>
            </w:r>
            <w:r>
              <w:rPr>
                <w:noProof/>
                <w:webHidden/>
              </w:rPr>
              <w:fldChar w:fldCharType="begin"/>
            </w:r>
            <w:r>
              <w:rPr>
                <w:noProof/>
                <w:webHidden/>
              </w:rPr>
              <w:instrText xml:space="preserve"> PAGEREF _Toc165264664 \h </w:instrText>
            </w:r>
            <w:r>
              <w:rPr>
                <w:noProof/>
                <w:webHidden/>
              </w:rPr>
            </w:r>
            <w:r>
              <w:rPr>
                <w:noProof/>
                <w:webHidden/>
              </w:rPr>
              <w:fldChar w:fldCharType="separate"/>
            </w:r>
            <w:r>
              <w:rPr>
                <w:noProof/>
                <w:webHidden/>
              </w:rPr>
              <w:t>4</w:t>
            </w:r>
            <w:r>
              <w:rPr>
                <w:noProof/>
                <w:webHidden/>
              </w:rPr>
              <w:fldChar w:fldCharType="end"/>
            </w:r>
          </w:hyperlink>
        </w:p>
        <w:p w14:paraId="10054EC5"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65" w:history="1">
            <w:r w:rsidRPr="00344AC4">
              <w:rPr>
                <w:rStyle w:val="Hipercze"/>
                <w:noProof/>
                <w:lang w:eastAsia="en-US"/>
              </w:rPr>
              <w:t>IV.</w:t>
            </w:r>
            <w:r>
              <w:rPr>
                <w:rFonts w:asciiTheme="minorHAnsi" w:eastAsiaTheme="minorEastAsia" w:hAnsiTheme="minorHAnsi" w:cstheme="minorBidi"/>
                <w:bCs w:val="0"/>
                <w:caps w:val="0"/>
                <w:noProof/>
                <w:sz w:val="22"/>
                <w:szCs w:val="22"/>
              </w:rPr>
              <w:tab/>
            </w:r>
            <w:r w:rsidRPr="00344AC4">
              <w:rPr>
                <w:rStyle w:val="Hipercze"/>
                <w:noProof/>
                <w:lang w:eastAsia="en-US"/>
              </w:rPr>
              <w:t>Wizja lokalna</w:t>
            </w:r>
            <w:r>
              <w:rPr>
                <w:noProof/>
                <w:webHidden/>
              </w:rPr>
              <w:tab/>
            </w:r>
            <w:r>
              <w:rPr>
                <w:noProof/>
                <w:webHidden/>
              </w:rPr>
              <w:fldChar w:fldCharType="begin"/>
            </w:r>
            <w:r>
              <w:rPr>
                <w:noProof/>
                <w:webHidden/>
              </w:rPr>
              <w:instrText xml:space="preserve"> PAGEREF _Toc165264665 \h </w:instrText>
            </w:r>
            <w:r>
              <w:rPr>
                <w:noProof/>
                <w:webHidden/>
              </w:rPr>
            </w:r>
            <w:r>
              <w:rPr>
                <w:noProof/>
                <w:webHidden/>
              </w:rPr>
              <w:fldChar w:fldCharType="separate"/>
            </w:r>
            <w:r>
              <w:rPr>
                <w:noProof/>
                <w:webHidden/>
              </w:rPr>
              <w:t>4</w:t>
            </w:r>
            <w:r>
              <w:rPr>
                <w:noProof/>
                <w:webHidden/>
              </w:rPr>
              <w:fldChar w:fldCharType="end"/>
            </w:r>
          </w:hyperlink>
        </w:p>
        <w:p w14:paraId="36AB970F" w14:textId="77777777" w:rsidR="008F48CE" w:rsidRDefault="008F48CE">
          <w:pPr>
            <w:pStyle w:val="Spistreci1"/>
            <w:tabs>
              <w:tab w:val="left" w:pos="480"/>
              <w:tab w:val="right" w:leader="dot" w:pos="9060"/>
            </w:tabs>
            <w:rPr>
              <w:rFonts w:asciiTheme="minorHAnsi" w:eastAsiaTheme="minorEastAsia" w:hAnsiTheme="minorHAnsi" w:cstheme="minorBidi"/>
              <w:bCs w:val="0"/>
              <w:caps w:val="0"/>
              <w:noProof/>
              <w:sz w:val="22"/>
              <w:szCs w:val="22"/>
            </w:rPr>
          </w:pPr>
          <w:hyperlink w:anchor="_Toc165264666" w:history="1">
            <w:r w:rsidRPr="00344AC4">
              <w:rPr>
                <w:rStyle w:val="Hipercze"/>
                <w:noProof/>
                <w:lang w:eastAsia="en-US"/>
              </w:rPr>
              <w:t>V.</w:t>
            </w:r>
            <w:r>
              <w:rPr>
                <w:rFonts w:asciiTheme="minorHAnsi" w:eastAsiaTheme="minorEastAsia" w:hAnsiTheme="minorHAnsi" w:cstheme="minorBidi"/>
                <w:bCs w:val="0"/>
                <w:caps w:val="0"/>
                <w:noProof/>
                <w:sz w:val="22"/>
                <w:szCs w:val="22"/>
              </w:rPr>
              <w:tab/>
            </w:r>
            <w:r w:rsidRPr="00344AC4">
              <w:rPr>
                <w:rStyle w:val="Hipercze"/>
                <w:noProof/>
                <w:lang w:eastAsia="en-US"/>
              </w:rPr>
              <w:t>Podwykonawstwo</w:t>
            </w:r>
            <w:r>
              <w:rPr>
                <w:noProof/>
                <w:webHidden/>
              </w:rPr>
              <w:tab/>
            </w:r>
            <w:r>
              <w:rPr>
                <w:noProof/>
                <w:webHidden/>
              </w:rPr>
              <w:fldChar w:fldCharType="begin"/>
            </w:r>
            <w:r>
              <w:rPr>
                <w:noProof/>
                <w:webHidden/>
              </w:rPr>
              <w:instrText xml:space="preserve"> PAGEREF _Toc165264666 \h </w:instrText>
            </w:r>
            <w:r>
              <w:rPr>
                <w:noProof/>
                <w:webHidden/>
              </w:rPr>
            </w:r>
            <w:r>
              <w:rPr>
                <w:noProof/>
                <w:webHidden/>
              </w:rPr>
              <w:fldChar w:fldCharType="separate"/>
            </w:r>
            <w:r>
              <w:rPr>
                <w:noProof/>
                <w:webHidden/>
              </w:rPr>
              <w:t>4</w:t>
            </w:r>
            <w:r>
              <w:rPr>
                <w:noProof/>
                <w:webHidden/>
              </w:rPr>
              <w:fldChar w:fldCharType="end"/>
            </w:r>
          </w:hyperlink>
        </w:p>
        <w:p w14:paraId="6FCEFCD4"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67" w:history="1">
            <w:r w:rsidRPr="00344AC4">
              <w:rPr>
                <w:rStyle w:val="Hipercze"/>
                <w:noProof/>
                <w:lang w:eastAsia="en-US"/>
              </w:rPr>
              <w:t>VI.</w:t>
            </w:r>
            <w:r>
              <w:rPr>
                <w:rFonts w:asciiTheme="minorHAnsi" w:eastAsiaTheme="minorEastAsia" w:hAnsiTheme="minorHAnsi" w:cstheme="minorBidi"/>
                <w:bCs w:val="0"/>
                <w:caps w:val="0"/>
                <w:noProof/>
                <w:sz w:val="22"/>
                <w:szCs w:val="22"/>
              </w:rPr>
              <w:tab/>
            </w:r>
            <w:r w:rsidRPr="00344AC4">
              <w:rPr>
                <w:rStyle w:val="Hipercze"/>
                <w:noProof/>
                <w:lang w:eastAsia="en-US"/>
              </w:rPr>
              <w:t>Przedmiotowe środki dowodowe</w:t>
            </w:r>
            <w:r>
              <w:rPr>
                <w:noProof/>
                <w:webHidden/>
              </w:rPr>
              <w:tab/>
            </w:r>
            <w:r>
              <w:rPr>
                <w:noProof/>
                <w:webHidden/>
              </w:rPr>
              <w:fldChar w:fldCharType="begin"/>
            </w:r>
            <w:r>
              <w:rPr>
                <w:noProof/>
                <w:webHidden/>
              </w:rPr>
              <w:instrText xml:space="preserve"> PAGEREF _Toc165264667 \h </w:instrText>
            </w:r>
            <w:r>
              <w:rPr>
                <w:noProof/>
                <w:webHidden/>
              </w:rPr>
            </w:r>
            <w:r>
              <w:rPr>
                <w:noProof/>
                <w:webHidden/>
              </w:rPr>
              <w:fldChar w:fldCharType="separate"/>
            </w:r>
            <w:r>
              <w:rPr>
                <w:noProof/>
                <w:webHidden/>
              </w:rPr>
              <w:t>5</w:t>
            </w:r>
            <w:r>
              <w:rPr>
                <w:noProof/>
                <w:webHidden/>
              </w:rPr>
              <w:fldChar w:fldCharType="end"/>
            </w:r>
          </w:hyperlink>
        </w:p>
        <w:p w14:paraId="72C63DCF"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68" w:history="1">
            <w:r w:rsidRPr="00344AC4">
              <w:rPr>
                <w:rStyle w:val="Hipercze"/>
                <w:rFonts w:cs="Times New Roman"/>
                <w:noProof/>
              </w:rPr>
              <w:t>VII.</w:t>
            </w:r>
            <w:r>
              <w:rPr>
                <w:rFonts w:asciiTheme="minorHAnsi" w:eastAsiaTheme="minorEastAsia" w:hAnsiTheme="minorHAnsi" w:cstheme="minorBidi"/>
                <w:bCs w:val="0"/>
                <w:caps w:val="0"/>
                <w:noProof/>
                <w:sz w:val="22"/>
                <w:szCs w:val="22"/>
              </w:rPr>
              <w:tab/>
            </w:r>
            <w:r w:rsidRPr="00344AC4">
              <w:rPr>
                <w:rStyle w:val="Hipercze"/>
                <w:rFonts w:cs="Times New Roman"/>
                <w:noProof/>
              </w:rPr>
              <w:t>Termin wykonania zamówienia</w:t>
            </w:r>
            <w:r>
              <w:rPr>
                <w:noProof/>
                <w:webHidden/>
              </w:rPr>
              <w:tab/>
            </w:r>
            <w:r>
              <w:rPr>
                <w:noProof/>
                <w:webHidden/>
              </w:rPr>
              <w:fldChar w:fldCharType="begin"/>
            </w:r>
            <w:r>
              <w:rPr>
                <w:noProof/>
                <w:webHidden/>
              </w:rPr>
              <w:instrText xml:space="preserve"> PAGEREF _Toc165264668 \h </w:instrText>
            </w:r>
            <w:r>
              <w:rPr>
                <w:noProof/>
                <w:webHidden/>
              </w:rPr>
            </w:r>
            <w:r>
              <w:rPr>
                <w:noProof/>
                <w:webHidden/>
              </w:rPr>
              <w:fldChar w:fldCharType="separate"/>
            </w:r>
            <w:r>
              <w:rPr>
                <w:noProof/>
                <w:webHidden/>
              </w:rPr>
              <w:t>5</w:t>
            </w:r>
            <w:r>
              <w:rPr>
                <w:noProof/>
                <w:webHidden/>
              </w:rPr>
              <w:fldChar w:fldCharType="end"/>
            </w:r>
          </w:hyperlink>
        </w:p>
        <w:p w14:paraId="3A3E2483"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69" w:history="1">
            <w:r w:rsidRPr="00344AC4">
              <w:rPr>
                <w:rStyle w:val="Hipercze"/>
                <w:rFonts w:cs="Times New Roman"/>
                <w:noProof/>
              </w:rPr>
              <w:t>VIII.</w:t>
            </w:r>
            <w:r>
              <w:rPr>
                <w:rFonts w:asciiTheme="minorHAnsi" w:eastAsiaTheme="minorEastAsia" w:hAnsiTheme="minorHAnsi" w:cstheme="minorBidi"/>
                <w:bCs w:val="0"/>
                <w:caps w:val="0"/>
                <w:noProof/>
                <w:sz w:val="22"/>
                <w:szCs w:val="22"/>
              </w:rPr>
              <w:tab/>
            </w:r>
            <w:r w:rsidRPr="00344AC4">
              <w:rPr>
                <w:rStyle w:val="Hipercze"/>
                <w:rFonts w:cs="Times New Roman"/>
                <w:noProof/>
              </w:rPr>
              <w:t>Podstawy wykluczenia</w:t>
            </w:r>
            <w:r>
              <w:rPr>
                <w:noProof/>
                <w:webHidden/>
              </w:rPr>
              <w:tab/>
            </w:r>
            <w:r>
              <w:rPr>
                <w:noProof/>
                <w:webHidden/>
              </w:rPr>
              <w:fldChar w:fldCharType="begin"/>
            </w:r>
            <w:r>
              <w:rPr>
                <w:noProof/>
                <w:webHidden/>
              </w:rPr>
              <w:instrText xml:space="preserve"> PAGEREF _Toc165264669 \h </w:instrText>
            </w:r>
            <w:r>
              <w:rPr>
                <w:noProof/>
                <w:webHidden/>
              </w:rPr>
            </w:r>
            <w:r>
              <w:rPr>
                <w:noProof/>
                <w:webHidden/>
              </w:rPr>
              <w:fldChar w:fldCharType="separate"/>
            </w:r>
            <w:r>
              <w:rPr>
                <w:noProof/>
                <w:webHidden/>
              </w:rPr>
              <w:t>5</w:t>
            </w:r>
            <w:r>
              <w:rPr>
                <w:noProof/>
                <w:webHidden/>
              </w:rPr>
              <w:fldChar w:fldCharType="end"/>
            </w:r>
          </w:hyperlink>
        </w:p>
        <w:p w14:paraId="7D0B883B"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70" w:history="1">
            <w:r w:rsidRPr="00344AC4">
              <w:rPr>
                <w:rStyle w:val="Hipercze"/>
                <w:noProof/>
              </w:rPr>
              <w:t>IX.</w:t>
            </w:r>
            <w:r>
              <w:rPr>
                <w:rFonts w:asciiTheme="minorHAnsi" w:eastAsiaTheme="minorEastAsia" w:hAnsiTheme="minorHAnsi" w:cstheme="minorBidi"/>
                <w:bCs w:val="0"/>
                <w:caps w:val="0"/>
                <w:noProof/>
                <w:sz w:val="22"/>
                <w:szCs w:val="22"/>
              </w:rPr>
              <w:tab/>
            </w:r>
            <w:r w:rsidRPr="00344AC4">
              <w:rPr>
                <w:rStyle w:val="Hipercze"/>
                <w:noProof/>
              </w:rPr>
              <w:t>Warunki udziału w postępowaniu</w:t>
            </w:r>
            <w:r>
              <w:rPr>
                <w:noProof/>
                <w:webHidden/>
              </w:rPr>
              <w:tab/>
            </w:r>
            <w:r>
              <w:rPr>
                <w:noProof/>
                <w:webHidden/>
              </w:rPr>
              <w:fldChar w:fldCharType="begin"/>
            </w:r>
            <w:r>
              <w:rPr>
                <w:noProof/>
                <w:webHidden/>
              </w:rPr>
              <w:instrText xml:space="preserve"> PAGEREF _Toc165264670 \h </w:instrText>
            </w:r>
            <w:r>
              <w:rPr>
                <w:noProof/>
                <w:webHidden/>
              </w:rPr>
            </w:r>
            <w:r>
              <w:rPr>
                <w:noProof/>
                <w:webHidden/>
              </w:rPr>
              <w:fldChar w:fldCharType="separate"/>
            </w:r>
            <w:r>
              <w:rPr>
                <w:noProof/>
                <w:webHidden/>
              </w:rPr>
              <w:t>8</w:t>
            </w:r>
            <w:r>
              <w:rPr>
                <w:noProof/>
                <w:webHidden/>
              </w:rPr>
              <w:fldChar w:fldCharType="end"/>
            </w:r>
          </w:hyperlink>
        </w:p>
        <w:p w14:paraId="3E764D0C" w14:textId="77777777" w:rsidR="008F48CE" w:rsidRDefault="008F48CE">
          <w:pPr>
            <w:pStyle w:val="Spistreci1"/>
            <w:tabs>
              <w:tab w:val="left" w:pos="480"/>
              <w:tab w:val="right" w:leader="dot" w:pos="9060"/>
            </w:tabs>
            <w:rPr>
              <w:rFonts w:asciiTheme="minorHAnsi" w:eastAsiaTheme="minorEastAsia" w:hAnsiTheme="minorHAnsi" w:cstheme="minorBidi"/>
              <w:bCs w:val="0"/>
              <w:caps w:val="0"/>
              <w:noProof/>
              <w:sz w:val="22"/>
              <w:szCs w:val="22"/>
            </w:rPr>
          </w:pPr>
          <w:hyperlink w:anchor="_Toc165264671" w:history="1">
            <w:r w:rsidRPr="00344AC4">
              <w:rPr>
                <w:rStyle w:val="Hipercze"/>
                <w:rFonts w:cs="Times New Roman"/>
                <w:noProof/>
              </w:rPr>
              <w:t>X.</w:t>
            </w:r>
            <w:r>
              <w:rPr>
                <w:rFonts w:asciiTheme="minorHAnsi" w:eastAsiaTheme="minorEastAsia" w:hAnsiTheme="minorHAnsi" w:cstheme="minorBidi"/>
                <w:bCs w:val="0"/>
                <w:caps w:val="0"/>
                <w:noProof/>
                <w:sz w:val="22"/>
                <w:szCs w:val="22"/>
              </w:rPr>
              <w:tab/>
            </w:r>
            <w:r w:rsidRPr="00344AC4">
              <w:rPr>
                <w:rStyle w:val="Hipercze"/>
                <w:rFonts w:cs="Times New Roman"/>
                <w:noProof/>
              </w:rPr>
              <w:t>Wykaz podmiotowych środków dowodowych</w:t>
            </w:r>
            <w:r>
              <w:rPr>
                <w:noProof/>
                <w:webHidden/>
              </w:rPr>
              <w:tab/>
            </w:r>
            <w:r>
              <w:rPr>
                <w:noProof/>
                <w:webHidden/>
              </w:rPr>
              <w:fldChar w:fldCharType="begin"/>
            </w:r>
            <w:r>
              <w:rPr>
                <w:noProof/>
                <w:webHidden/>
              </w:rPr>
              <w:instrText xml:space="preserve"> PAGEREF _Toc165264671 \h </w:instrText>
            </w:r>
            <w:r>
              <w:rPr>
                <w:noProof/>
                <w:webHidden/>
              </w:rPr>
            </w:r>
            <w:r>
              <w:rPr>
                <w:noProof/>
                <w:webHidden/>
              </w:rPr>
              <w:fldChar w:fldCharType="separate"/>
            </w:r>
            <w:r>
              <w:rPr>
                <w:noProof/>
                <w:webHidden/>
              </w:rPr>
              <w:t>8</w:t>
            </w:r>
            <w:r>
              <w:rPr>
                <w:noProof/>
                <w:webHidden/>
              </w:rPr>
              <w:fldChar w:fldCharType="end"/>
            </w:r>
          </w:hyperlink>
        </w:p>
        <w:p w14:paraId="5B76AAE3"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72" w:history="1">
            <w:r w:rsidRPr="00344AC4">
              <w:rPr>
                <w:rStyle w:val="Hipercze"/>
                <w:noProof/>
              </w:rPr>
              <w:t>XI.</w:t>
            </w:r>
            <w:r>
              <w:rPr>
                <w:rFonts w:asciiTheme="minorHAnsi" w:eastAsiaTheme="minorEastAsia" w:hAnsiTheme="minorHAnsi" w:cstheme="minorBidi"/>
                <w:bCs w:val="0"/>
                <w:caps w:val="0"/>
                <w:noProof/>
                <w:sz w:val="22"/>
                <w:szCs w:val="22"/>
              </w:rPr>
              <w:tab/>
            </w:r>
            <w:r w:rsidRPr="00344AC4">
              <w:rPr>
                <w:rStyle w:val="Hipercze"/>
                <w:noProof/>
              </w:rPr>
              <w:t>Środki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_Toc165264672 \h </w:instrText>
            </w:r>
            <w:r>
              <w:rPr>
                <w:noProof/>
                <w:webHidden/>
              </w:rPr>
            </w:r>
            <w:r>
              <w:rPr>
                <w:noProof/>
                <w:webHidden/>
              </w:rPr>
              <w:fldChar w:fldCharType="separate"/>
            </w:r>
            <w:r>
              <w:rPr>
                <w:noProof/>
                <w:webHidden/>
              </w:rPr>
              <w:t>9</w:t>
            </w:r>
            <w:r>
              <w:rPr>
                <w:noProof/>
                <w:webHidden/>
              </w:rPr>
              <w:fldChar w:fldCharType="end"/>
            </w:r>
          </w:hyperlink>
        </w:p>
        <w:p w14:paraId="7286A506"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73" w:history="1">
            <w:r w:rsidRPr="00344AC4">
              <w:rPr>
                <w:rStyle w:val="Hipercze"/>
                <w:rFonts w:cs="Times New Roman"/>
                <w:noProof/>
              </w:rPr>
              <w:t>XII.</w:t>
            </w:r>
            <w:r>
              <w:rPr>
                <w:rFonts w:asciiTheme="minorHAnsi" w:eastAsiaTheme="minorEastAsia" w:hAnsiTheme="minorHAnsi" w:cstheme="minorBidi"/>
                <w:bCs w:val="0"/>
                <w:caps w:val="0"/>
                <w:noProof/>
                <w:sz w:val="22"/>
                <w:szCs w:val="22"/>
              </w:rPr>
              <w:tab/>
            </w:r>
            <w:r w:rsidRPr="00344AC4">
              <w:rPr>
                <w:rStyle w:val="Hipercze"/>
                <w:rFonts w:cs="Times New Roman"/>
                <w:noProof/>
              </w:rPr>
              <w:t>Osoby uprawnione do porozumiewania się z Wykonawcami</w:t>
            </w:r>
            <w:r>
              <w:rPr>
                <w:noProof/>
                <w:webHidden/>
              </w:rPr>
              <w:tab/>
            </w:r>
            <w:r>
              <w:rPr>
                <w:noProof/>
                <w:webHidden/>
              </w:rPr>
              <w:fldChar w:fldCharType="begin"/>
            </w:r>
            <w:r>
              <w:rPr>
                <w:noProof/>
                <w:webHidden/>
              </w:rPr>
              <w:instrText xml:space="preserve"> PAGEREF _Toc165264673 \h </w:instrText>
            </w:r>
            <w:r>
              <w:rPr>
                <w:noProof/>
                <w:webHidden/>
              </w:rPr>
            </w:r>
            <w:r>
              <w:rPr>
                <w:noProof/>
                <w:webHidden/>
              </w:rPr>
              <w:fldChar w:fldCharType="separate"/>
            </w:r>
            <w:r>
              <w:rPr>
                <w:noProof/>
                <w:webHidden/>
              </w:rPr>
              <w:t>10</w:t>
            </w:r>
            <w:r>
              <w:rPr>
                <w:noProof/>
                <w:webHidden/>
              </w:rPr>
              <w:fldChar w:fldCharType="end"/>
            </w:r>
          </w:hyperlink>
        </w:p>
        <w:p w14:paraId="3275B9DD"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74" w:history="1">
            <w:r w:rsidRPr="00344AC4">
              <w:rPr>
                <w:rStyle w:val="Hipercze"/>
                <w:noProof/>
              </w:rPr>
              <w:t>XIII.</w:t>
            </w:r>
            <w:r>
              <w:rPr>
                <w:rFonts w:asciiTheme="minorHAnsi" w:eastAsiaTheme="minorEastAsia" w:hAnsiTheme="minorHAnsi" w:cstheme="minorBidi"/>
                <w:bCs w:val="0"/>
                <w:caps w:val="0"/>
                <w:noProof/>
                <w:sz w:val="22"/>
                <w:szCs w:val="22"/>
              </w:rPr>
              <w:tab/>
            </w:r>
            <w:r w:rsidRPr="00344AC4">
              <w:rPr>
                <w:rStyle w:val="Hipercze"/>
                <w:noProof/>
              </w:rPr>
              <w:t>Wymagania dotyczące wadium</w:t>
            </w:r>
            <w:r>
              <w:rPr>
                <w:noProof/>
                <w:webHidden/>
              </w:rPr>
              <w:tab/>
            </w:r>
            <w:r>
              <w:rPr>
                <w:noProof/>
                <w:webHidden/>
              </w:rPr>
              <w:fldChar w:fldCharType="begin"/>
            </w:r>
            <w:r>
              <w:rPr>
                <w:noProof/>
                <w:webHidden/>
              </w:rPr>
              <w:instrText xml:space="preserve"> PAGEREF _Toc165264674 \h </w:instrText>
            </w:r>
            <w:r>
              <w:rPr>
                <w:noProof/>
                <w:webHidden/>
              </w:rPr>
            </w:r>
            <w:r>
              <w:rPr>
                <w:noProof/>
                <w:webHidden/>
              </w:rPr>
              <w:fldChar w:fldCharType="separate"/>
            </w:r>
            <w:r>
              <w:rPr>
                <w:noProof/>
                <w:webHidden/>
              </w:rPr>
              <w:t>10</w:t>
            </w:r>
            <w:r>
              <w:rPr>
                <w:noProof/>
                <w:webHidden/>
              </w:rPr>
              <w:fldChar w:fldCharType="end"/>
            </w:r>
          </w:hyperlink>
        </w:p>
        <w:p w14:paraId="69680F4D"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75" w:history="1">
            <w:r w:rsidRPr="00344AC4">
              <w:rPr>
                <w:rStyle w:val="Hipercze"/>
                <w:rFonts w:cs="Times New Roman"/>
                <w:noProof/>
              </w:rPr>
              <w:t>XIV.</w:t>
            </w:r>
            <w:r>
              <w:rPr>
                <w:rFonts w:asciiTheme="minorHAnsi" w:eastAsiaTheme="minorEastAsia" w:hAnsiTheme="minorHAnsi" w:cstheme="minorBidi"/>
                <w:bCs w:val="0"/>
                <w:caps w:val="0"/>
                <w:noProof/>
                <w:sz w:val="22"/>
                <w:szCs w:val="22"/>
              </w:rPr>
              <w:tab/>
            </w:r>
            <w:r w:rsidRPr="00344AC4">
              <w:rPr>
                <w:rStyle w:val="Hipercze"/>
                <w:rFonts w:cs="Times New Roman"/>
                <w:noProof/>
              </w:rPr>
              <w:t>Opis sposobu przygotowywania oferty</w:t>
            </w:r>
            <w:r>
              <w:rPr>
                <w:noProof/>
                <w:webHidden/>
              </w:rPr>
              <w:tab/>
            </w:r>
            <w:r>
              <w:rPr>
                <w:noProof/>
                <w:webHidden/>
              </w:rPr>
              <w:fldChar w:fldCharType="begin"/>
            </w:r>
            <w:r>
              <w:rPr>
                <w:noProof/>
                <w:webHidden/>
              </w:rPr>
              <w:instrText xml:space="preserve"> PAGEREF _Toc165264675 \h </w:instrText>
            </w:r>
            <w:r>
              <w:rPr>
                <w:noProof/>
                <w:webHidden/>
              </w:rPr>
            </w:r>
            <w:r>
              <w:rPr>
                <w:noProof/>
                <w:webHidden/>
              </w:rPr>
              <w:fldChar w:fldCharType="separate"/>
            </w:r>
            <w:r>
              <w:rPr>
                <w:noProof/>
                <w:webHidden/>
              </w:rPr>
              <w:t>10</w:t>
            </w:r>
            <w:r>
              <w:rPr>
                <w:noProof/>
                <w:webHidden/>
              </w:rPr>
              <w:fldChar w:fldCharType="end"/>
            </w:r>
          </w:hyperlink>
        </w:p>
        <w:p w14:paraId="581FE9C4"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76" w:history="1">
            <w:r w:rsidRPr="00344AC4">
              <w:rPr>
                <w:rStyle w:val="Hipercze"/>
                <w:rFonts w:cs="Times New Roman"/>
                <w:noProof/>
              </w:rPr>
              <w:t>XV.</w:t>
            </w:r>
            <w:r>
              <w:rPr>
                <w:rFonts w:asciiTheme="minorHAnsi" w:eastAsiaTheme="minorEastAsia" w:hAnsiTheme="minorHAnsi" w:cstheme="minorBidi"/>
                <w:bCs w:val="0"/>
                <w:caps w:val="0"/>
                <w:noProof/>
                <w:sz w:val="22"/>
                <w:szCs w:val="22"/>
              </w:rPr>
              <w:tab/>
            </w:r>
            <w:r w:rsidRPr="00344AC4">
              <w:rPr>
                <w:rStyle w:val="Hipercze"/>
                <w:rFonts w:cs="Times New Roman"/>
                <w:noProof/>
              </w:rPr>
              <w:t>Sposób oraz termin składania ofert</w:t>
            </w:r>
            <w:r>
              <w:rPr>
                <w:noProof/>
                <w:webHidden/>
              </w:rPr>
              <w:tab/>
            </w:r>
            <w:r>
              <w:rPr>
                <w:noProof/>
                <w:webHidden/>
              </w:rPr>
              <w:fldChar w:fldCharType="begin"/>
            </w:r>
            <w:r>
              <w:rPr>
                <w:noProof/>
                <w:webHidden/>
              </w:rPr>
              <w:instrText xml:space="preserve"> PAGEREF _Toc165264676 \h </w:instrText>
            </w:r>
            <w:r>
              <w:rPr>
                <w:noProof/>
                <w:webHidden/>
              </w:rPr>
            </w:r>
            <w:r>
              <w:rPr>
                <w:noProof/>
                <w:webHidden/>
              </w:rPr>
              <w:fldChar w:fldCharType="separate"/>
            </w:r>
            <w:r>
              <w:rPr>
                <w:noProof/>
                <w:webHidden/>
              </w:rPr>
              <w:t>11</w:t>
            </w:r>
            <w:r>
              <w:rPr>
                <w:noProof/>
                <w:webHidden/>
              </w:rPr>
              <w:fldChar w:fldCharType="end"/>
            </w:r>
          </w:hyperlink>
        </w:p>
        <w:p w14:paraId="5B57FA83"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77" w:history="1">
            <w:r w:rsidRPr="00344AC4">
              <w:rPr>
                <w:rStyle w:val="Hipercze"/>
                <w:rFonts w:cs="Times New Roman"/>
                <w:noProof/>
              </w:rPr>
              <w:t>XVI.</w:t>
            </w:r>
            <w:r>
              <w:rPr>
                <w:rFonts w:asciiTheme="minorHAnsi" w:eastAsiaTheme="minorEastAsia" w:hAnsiTheme="minorHAnsi" w:cstheme="minorBidi"/>
                <w:bCs w:val="0"/>
                <w:caps w:val="0"/>
                <w:noProof/>
                <w:sz w:val="22"/>
                <w:szCs w:val="22"/>
              </w:rPr>
              <w:tab/>
            </w:r>
            <w:r w:rsidRPr="00344AC4">
              <w:rPr>
                <w:rStyle w:val="Hipercze"/>
                <w:rFonts w:cs="Times New Roman"/>
                <w:noProof/>
              </w:rPr>
              <w:t>Termin otwarcia ofert</w:t>
            </w:r>
            <w:r>
              <w:rPr>
                <w:noProof/>
                <w:webHidden/>
              </w:rPr>
              <w:tab/>
            </w:r>
            <w:r>
              <w:rPr>
                <w:noProof/>
                <w:webHidden/>
              </w:rPr>
              <w:fldChar w:fldCharType="begin"/>
            </w:r>
            <w:r>
              <w:rPr>
                <w:noProof/>
                <w:webHidden/>
              </w:rPr>
              <w:instrText xml:space="preserve"> PAGEREF _Toc165264677 \h </w:instrText>
            </w:r>
            <w:r>
              <w:rPr>
                <w:noProof/>
                <w:webHidden/>
              </w:rPr>
            </w:r>
            <w:r>
              <w:rPr>
                <w:noProof/>
                <w:webHidden/>
              </w:rPr>
              <w:fldChar w:fldCharType="separate"/>
            </w:r>
            <w:r>
              <w:rPr>
                <w:noProof/>
                <w:webHidden/>
              </w:rPr>
              <w:t>11</w:t>
            </w:r>
            <w:r>
              <w:rPr>
                <w:noProof/>
                <w:webHidden/>
              </w:rPr>
              <w:fldChar w:fldCharType="end"/>
            </w:r>
          </w:hyperlink>
        </w:p>
        <w:p w14:paraId="59326C86" w14:textId="77777777" w:rsidR="008F48CE" w:rsidRDefault="008F48CE">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65264678" w:history="1">
            <w:r w:rsidRPr="00344AC4">
              <w:rPr>
                <w:rStyle w:val="Hipercze"/>
                <w:rFonts w:cs="Times New Roman"/>
                <w:noProof/>
              </w:rPr>
              <w:t>XVII.</w:t>
            </w:r>
            <w:r>
              <w:rPr>
                <w:rFonts w:asciiTheme="minorHAnsi" w:eastAsiaTheme="minorEastAsia" w:hAnsiTheme="minorHAnsi" w:cstheme="minorBidi"/>
                <w:bCs w:val="0"/>
                <w:caps w:val="0"/>
                <w:noProof/>
                <w:sz w:val="22"/>
                <w:szCs w:val="22"/>
              </w:rPr>
              <w:tab/>
            </w:r>
            <w:r w:rsidRPr="00344AC4">
              <w:rPr>
                <w:rStyle w:val="Hipercze"/>
                <w:rFonts w:cs="Times New Roman"/>
                <w:noProof/>
              </w:rPr>
              <w:t>Termin związania ofertą</w:t>
            </w:r>
            <w:r>
              <w:rPr>
                <w:noProof/>
                <w:webHidden/>
              </w:rPr>
              <w:tab/>
            </w:r>
            <w:r>
              <w:rPr>
                <w:noProof/>
                <w:webHidden/>
              </w:rPr>
              <w:fldChar w:fldCharType="begin"/>
            </w:r>
            <w:r>
              <w:rPr>
                <w:noProof/>
                <w:webHidden/>
              </w:rPr>
              <w:instrText xml:space="preserve"> PAGEREF _Toc165264678 \h </w:instrText>
            </w:r>
            <w:r>
              <w:rPr>
                <w:noProof/>
                <w:webHidden/>
              </w:rPr>
            </w:r>
            <w:r>
              <w:rPr>
                <w:noProof/>
                <w:webHidden/>
              </w:rPr>
              <w:fldChar w:fldCharType="separate"/>
            </w:r>
            <w:r>
              <w:rPr>
                <w:noProof/>
                <w:webHidden/>
              </w:rPr>
              <w:t>12</w:t>
            </w:r>
            <w:r>
              <w:rPr>
                <w:noProof/>
                <w:webHidden/>
              </w:rPr>
              <w:fldChar w:fldCharType="end"/>
            </w:r>
          </w:hyperlink>
        </w:p>
        <w:p w14:paraId="7E7A30F6" w14:textId="77777777" w:rsidR="008F48CE" w:rsidRDefault="008F48CE">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65264679" w:history="1">
            <w:r w:rsidRPr="00344AC4">
              <w:rPr>
                <w:rStyle w:val="Hipercze"/>
                <w:rFonts w:cs="Times New Roman"/>
                <w:noProof/>
              </w:rPr>
              <w:t>XVIII.</w:t>
            </w:r>
            <w:r>
              <w:rPr>
                <w:rFonts w:asciiTheme="minorHAnsi" w:eastAsiaTheme="minorEastAsia" w:hAnsiTheme="minorHAnsi" w:cstheme="minorBidi"/>
                <w:bCs w:val="0"/>
                <w:caps w:val="0"/>
                <w:noProof/>
                <w:sz w:val="22"/>
                <w:szCs w:val="22"/>
              </w:rPr>
              <w:tab/>
            </w:r>
            <w:r w:rsidRPr="00344AC4">
              <w:rPr>
                <w:rStyle w:val="Hipercze"/>
                <w:rFonts w:cs="Times New Roman"/>
                <w:noProof/>
              </w:rPr>
              <w:t>Sposób obliczenia ceny</w:t>
            </w:r>
            <w:r>
              <w:rPr>
                <w:noProof/>
                <w:webHidden/>
              </w:rPr>
              <w:tab/>
            </w:r>
            <w:r>
              <w:rPr>
                <w:noProof/>
                <w:webHidden/>
              </w:rPr>
              <w:fldChar w:fldCharType="begin"/>
            </w:r>
            <w:r>
              <w:rPr>
                <w:noProof/>
                <w:webHidden/>
              </w:rPr>
              <w:instrText xml:space="preserve"> PAGEREF _Toc165264679 \h </w:instrText>
            </w:r>
            <w:r>
              <w:rPr>
                <w:noProof/>
                <w:webHidden/>
              </w:rPr>
            </w:r>
            <w:r>
              <w:rPr>
                <w:noProof/>
                <w:webHidden/>
              </w:rPr>
              <w:fldChar w:fldCharType="separate"/>
            </w:r>
            <w:r>
              <w:rPr>
                <w:noProof/>
                <w:webHidden/>
              </w:rPr>
              <w:t>12</w:t>
            </w:r>
            <w:r>
              <w:rPr>
                <w:noProof/>
                <w:webHidden/>
              </w:rPr>
              <w:fldChar w:fldCharType="end"/>
            </w:r>
          </w:hyperlink>
        </w:p>
        <w:p w14:paraId="30B536DE"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80" w:history="1">
            <w:r w:rsidRPr="00344AC4">
              <w:rPr>
                <w:rStyle w:val="Hipercze"/>
                <w:rFonts w:cs="Times New Roman"/>
                <w:noProof/>
              </w:rPr>
              <w:t>XIX.</w:t>
            </w:r>
            <w:r>
              <w:rPr>
                <w:rFonts w:asciiTheme="minorHAnsi" w:eastAsiaTheme="minorEastAsia" w:hAnsiTheme="minorHAnsi" w:cstheme="minorBidi"/>
                <w:bCs w:val="0"/>
                <w:caps w:val="0"/>
                <w:noProof/>
                <w:sz w:val="22"/>
                <w:szCs w:val="22"/>
              </w:rPr>
              <w:tab/>
            </w:r>
            <w:r w:rsidRPr="00344AC4">
              <w:rPr>
                <w:rStyle w:val="Hipercze"/>
                <w:rFonts w:cs="Times New Roman"/>
                <w:noProof/>
              </w:rPr>
              <w:t>Opis kryteriów oceny ofert wraz z podaniem wag tych kryteriów i sposobu oceny ofert</w:t>
            </w:r>
            <w:r>
              <w:rPr>
                <w:noProof/>
                <w:webHidden/>
              </w:rPr>
              <w:tab/>
            </w:r>
            <w:r>
              <w:rPr>
                <w:noProof/>
                <w:webHidden/>
              </w:rPr>
              <w:fldChar w:fldCharType="begin"/>
            </w:r>
            <w:r>
              <w:rPr>
                <w:noProof/>
                <w:webHidden/>
              </w:rPr>
              <w:instrText xml:space="preserve"> PAGEREF _Toc165264680 \h </w:instrText>
            </w:r>
            <w:r>
              <w:rPr>
                <w:noProof/>
                <w:webHidden/>
              </w:rPr>
            </w:r>
            <w:r>
              <w:rPr>
                <w:noProof/>
                <w:webHidden/>
              </w:rPr>
              <w:fldChar w:fldCharType="separate"/>
            </w:r>
            <w:r>
              <w:rPr>
                <w:noProof/>
                <w:webHidden/>
              </w:rPr>
              <w:t>12</w:t>
            </w:r>
            <w:r>
              <w:rPr>
                <w:noProof/>
                <w:webHidden/>
              </w:rPr>
              <w:fldChar w:fldCharType="end"/>
            </w:r>
          </w:hyperlink>
        </w:p>
        <w:p w14:paraId="3306B2E6"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81" w:history="1">
            <w:r w:rsidRPr="00344AC4">
              <w:rPr>
                <w:rStyle w:val="Hipercze"/>
                <w:rFonts w:cs="Times New Roman"/>
                <w:noProof/>
              </w:rPr>
              <w:t>XX.</w:t>
            </w:r>
            <w:r>
              <w:rPr>
                <w:rFonts w:asciiTheme="minorHAnsi" w:eastAsiaTheme="minorEastAsia" w:hAnsiTheme="minorHAnsi" w:cstheme="minorBidi"/>
                <w:bCs w:val="0"/>
                <w:caps w:val="0"/>
                <w:noProof/>
                <w:sz w:val="22"/>
                <w:szCs w:val="22"/>
              </w:rPr>
              <w:tab/>
            </w:r>
            <w:r w:rsidRPr="00344AC4">
              <w:rPr>
                <w:rStyle w:val="Hipercze"/>
                <w:rFonts w:cs="Times New Roman"/>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_Toc165264681 \h </w:instrText>
            </w:r>
            <w:r>
              <w:rPr>
                <w:noProof/>
                <w:webHidden/>
              </w:rPr>
            </w:r>
            <w:r>
              <w:rPr>
                <w:noProof/>
                <w:webHidden/>
              </w:rPr>
              <w:fldChar w:fldCharType="separate"/>
            </w:r>
            <w:r>
              <w:rPr>
                <w:noProof/>
                <w:webHidden/>
              </w:rPr>
              <w:t>13</w:t>
            </w:r>
            <w:r>
              <w:rPr>
                <w:noProof/>
                <w:webHidden/>
              </w:rPr>
              <w:fldChar w:fldCharType="end"/>
            </w:r>
          </w:hyperlink>
        </w:p>
        <w:p w14:paraId="2309E9A3" w14:textId="77777777" w:rsidR="008F48CE" w:rsidRDefault="008F48CE">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65264682" w:history="1">
            <w:r w:rsidRPr="00344AC4">
              <w:rPr>
                <w:rStyle w:val="Hipercze"/>
                <w:rFonts w:cs="Times New Roman"/>
                <w:noProof/>
              </w:rPr>
              <w:t>XXI.</w:t>
            </w:r>
            <w:r>
              <w:rPr>
                <w:rFonts w:asciiTheme="minorHAnsi" w:eastAsiaTheme="minorEastAsia" w:hAnsiTheme="minorHAnsi" w:cstheme="minorBidi"/>
                <w:bCs w:val="0"/>
                <w:caps w:val="0"/>
                <w:noProof/>
                <w:sz w:val="22"/>
                <w:szCs w:val="22"/>
              </w:rPr>
              <w:tab/>
            </w:r>
            <w:r w:rsidRPr="00344AC4">
              <w:rPr>
                <w:rStyle w:val="Hipercze"/>
                <w:rFonts w:cs="Times New Roman"/>
                <w:noProof/>
              </w:rPr>
              <w:t>Projektowane postanowienia umowy w sprawie zamówienia publicznego, które zostaną wprowadzone do umowy w sprawie zamówienia publicznego</w:t>
            </w:r>
            <w:r>
              <w:rPr>
                <w:noProof/>
                <w:webHidden/>
              </w:rPr>
              <w:tab/>
            </w:r>
            <w:r>
              <w:rPr>
                <w:noProof/>
                <w:webHidden/>
              </w:rPr>
              <w:fldChar w:fldCharType="begin"/>
            </w:r>
            <w:r>
              <w:rPr>
                <w:noProof/>
                <w:webHidden/>
              </w:rPr>
              <w:instrText xml:space="preserve"> PAGEREF _Toc165264682 \h </w:instrText>
            </w:r>
            <w:r>
              <w:rPr>
                <w:noProof/>
                <w:webHidden/>
              </w:rPr>
            </w:r>
            <w:r>
              <w:rPr>
                <w:noProof/>
                <w:webHidden/>
              </w:rPr>
              <w:fldChar w:fldCharType="separate"/>
            </w:r>
            <w:r>
              <w:rPr>
                <w:noProof/>
                <w:webHidden/>
              </w:rPr>
              <w:t>14</w:t>
            </w:r>
            <w:r>
              <w:rPr>
                <w:noProof/>
                <w:webHidden/>
              </w:rPr>
              <w:fldChar w:fldCharType="end"/>
            </w:r>
          </w:hyperlink>
        </w:p>
        <w:p w14:paraId="4E54E203" w14:textId="77777777" w:rsidR="008F48CE" w:rsidRDefault="008F48CE">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65264683" w:history="1">
            <w:r w:rsidRPr="00344AC4">
              <w:rPr>
                <w:rStyle w:val="Hipercze"/>
                <w:rFonts w:cs="Times New Roman"/>
                <w:noProof/>
              </w:rPr>
              <w:t>XXII.</w:t>
            </w:r>
            <w:r>
              <w:rPr>
                <w:rFonts w:asciiTheme="minorHAnsi" w:eastAsiaTheme="minorEastAsia" w:hAnsiTheme="minorHAnsi" w:cstheme="minorBidi"/>
                <w:bCs w:val="0"/>
                <w:caps w:val="0"/>
                <w:noProof/>
                <w:sz w:val="22"/>
                <w:szCs w:val="22"/>
              </w:rPr>
              <w:tab/>
            </w:r>
            <w:r w:rsidRPr="00344AC4">
              <w:rPr>
                <w:rStyle w:val="Hipercze"/>
                <w:rFonts w:cs="Times New Roman"/>
                <w:noProof/>
              </w:rPr>
              <w:t>Wymagania dotyczące zabezpieczenia należytego wykonania umowy.</w:t>
            </w:r>
            <w:r>
              <w:rPr>
                <w:noProof/>
                <w:webHidden/>
              </w:rPr>
              <w:tab/>
            </w:r>
            <w:r>
              <w:rPr>
                <w:noProof/>
                <w:webHidden/>
              </w:rPr>
              <w:fldChar w:fldCharType="begin"/>
            </w:r>
            <w:r>
              <w:rPr>
                <w:noProof/>
                <w:webHidden/>
              </w:rPr>
              <w:instrText xml:space="preserve"> PAGEREF _Toc165264683 \h </w:instrText>
            </w:r>
            <w:r>
              <w:rPr>
                <w:noProof/>
                <w:webHidden/>
              </w:rPr>
            </w:r>
            <w:r>
              <w:rPr>
                <w:noProof/>
                <w:webHidden/>
              </w:rPr>
              <w:fldChar w:fldCharType="separate"/>
            </w:r>
            <w:r>
              <w:rPr>
                <w:noProof/>
                <w:webHidden/>
              </w:rPr>
              <w:t>14</w:t>
            </w:r>
            <w:r>
              <w:rPr>
                <w:noProof/>
                <w:webHidden/>
              </w:rPr>
              <w:fldChar w:fldCharType="end"/>
            </w:r>
          </w:hyperlink>
        </w:p>
        <w:p w14:paraId="296F7817" w14:textId="77777777" w:rsidR="008F48CE" w:rsidRDefault="008F48CE">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65264684" w:history="1">
            <w:r w:rsidRPr="00344AC4">
              <w:rPr>
                <w:rStyle w:val="Hipercze"/>
                <w:rFonts w:cs="Times New Roman"/>
                <w:noProof/>
              </w:rPr>
              <w:t>XXIII.</w:t>
            </w:r>
            <w:r>
              <w:rPr>
                <w:rFonts w:asciiTheme="minorHAnsi" w:eastAsiaTheme="minorEastAsia" w:hAnsiTheme="minorHAnsi" w:cstheme="minorBidi"/>
                <w:bCs w:val="0"/>
                <w:caps w:val="0"/>
                <w:noProof/>
                <w:sz w:val="22"/>
                <w:szCs w:val="22"/>
              </w:rPr>
              <w:tab/>
            </w:r>
            <w:r w:rsidRPr="00344AC4">
              <w:rPr>
                <w:rStyle w:val="Hipercze"/>
                <w:rFonts w:cs="Times New Roman"/>
                <w:noProof/>
              </w:rPr>
              <w:t>Pouczenie o środkach ochrony prawnej przysługujących Wykonawcy</w:t>
            </w:r>
            <w:r>
              <w:rPr>
                <w:noProof/>
                <w:webHidden/>
              </w:rPr>
              <w:tab/>
            </w:r>
            <w:r>
              <w:rPr>
                <w:noProof/>
                <w:webHidden/>
              </w:rPr>
              <w:fldChar w:fldCharType="begin"/>
            </w:r>
            <w:r>
              <w:rPr>
                <w:noProof/>
                <w:webHidden/>
              </w:rPr>
              <w:instrText xml:space="preserve"> PAGEREF _Toc165264684 \h </w:instrText>
            </w:r>
            <w:r>
              <w:rPr>
                <w:noProof/>
                <w:webHidden/>
              </w:rPr>
            </w:r>
            <w:r>
              <w:rPr>
                <w:noProof/>
                <w:webHidden/>
              </w:rPr>
              <w:fldChar w:fldCharType="separate"/>
            </w:r>
            <w:r>
              <w:rPr>
                <w:noProof/>
                <w:webHidden/>
              </w:rPr>
              <w:t>14</w:t>
            </w:r>
            <w:r>
              <w:rPr>
                <w:noProof/>
                <w:webHidden/>
              </w:rPr>
              <w:fldChar w:fldCharType="end"/>
            </w:r>
          </w:hyperlink>
        </w:p>
        <w:p w14:paraId="345ECC85" w14:textId="77777777" w:rsidR="008F48CE" w:rsidRDefault="008F48CE">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65264685" w:history="1">
            <w:r w:rsidRPr="00344AC4">
              <w:rPr>
                <w:rStyle w:val="Hipercze"/>
                <w:rFonts w:cs="Times New Roman"/>
                <w:noProof/>
              </w:rPr>
              <w:t>XXIV.</w:t>
            </w:r>
            <w:r>
              <w:rPr>
                <w:rFonts w:asciiTheme="minorHAnsi" w:eastAsiaTheme="minorEastAsia" w:hAnsiTheme="minorHAnsi" w:cstheme="minorBidi"/>
                <w:bCs w:val="0"/>
                <w:caps w:val="0"/>
                <w:noProof/>
                <w:sz w:val="22"/>
                <w:szCs w:val="22"/>
              </w:rPr>
              <w:tab/>
            </w:r>
            <w:r w:rsidRPr="00344AC4">
              <w:rPr>
                <w:rStyle w:val="Hipercze"/>
                <w:rFonts w:cs="Times New Roman"/>
                <w:noProof/>
              </w:rPr>
              <w:t>NEGOCJACJE TREŚCI OFERT W CELU ICH ULEPSZENIA</w:t>
            </w:r>
            <w:r>
              <w:rPr>
                <w:noProof/>
                <w:webHidden/>
              </w:rPr>
              <w:tab/>
            </w:r>
            <w:r>
              <w:rPr>
                <w:noProof/>
                <w:webHidden/>
              </w:rPr>
              <w:fldChar w:fldCharType="begin"/>
            </w:r>
            <w:r>
              <w:rPr>
                <w:noProof/>
                <w:webHidden/>
              </w:rPr>
              <w:instrText xml:space="preserve"> PAGEREF _Toc165264685 \h </w:instrText>
            </w:r>
            <w:r>
              <w:rPr>
                <w:noProof/>
                <w:webHidden/>
              </w:rPr>
            </w:r>
            <w:r>
              <w:rPr>
                <w:noProof/>
                <w:webHidden/>
              </w:rPr>
              <w:fldChar w:fldCharType="separate"/>
            </w:r>
            <w:r>
              <w:rPr>
                <w:noProof/>
                <w:webHidden/>
              </w:rPr>
              <w:t>14</w:t>
            </w:r>
            <w:r>
              <w:rPr>
                <w:noProof/>
                <w:webHidden/>
              </w:rPr>
              <w:fldChar w:fldCharType="end"/>
            </w:r>
          </w:hyperlink>
        </w:p>
        <w:p w14:paraId="33D8CCB4" w14:textId="77777777" w:rsidR="008F48CE" w:rsidRDefault="008F48CE">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65264686" w:history="1">
            <w:r w:rsidRPr="00344AC4">
              <w:rPr>
                <w:rStyle w:val="Hipercze"/>
                <w:rFonts w:cs="Times New Roman"/>
                <w:noProof/>
              </w:rPr>
              <w:t>XXV.</w:t>
            </w:r>
            <w:r>
              <w:rPr>
                <w:rFonts w:asciiTheme="minorHAnsi" w:eastAsiaTheme="minorEastAsia" w:hAnsiTheme="minorHAnsi" w:cstheme="minorBidi"/>
                <w:bCs w:val="0"/>
                <w:caps w:val="0"/>
                <w:noProof/>
                <w:sz w:val="22"/>
                <w:szCs w:val="22"/>
              </w:rPr>
              <w:tab/>
            </w:r>
            <w:r w:rsidRPr="00344AC4">
              <w:rPr>
                <w:rStyle w:val="Hipercze"/>
                <w:rFonts w:cs="Times New Roman"/>
                <w:noProof/>
              </w:rPr>
              <w:t>Klauzula informacyjna dotycząca przetwarzania danych osobowych</w:t>
            </w:r>
            <w:r>
              <w:rPr>
                <w:noProof/>
                <w:webHidden/>
              </w:rPr>
              <w:tab/>
            </w:r>
            <w:r>
              <w:rPr>
                <w:noProof/>
                <w:webHidden/>
              </w:rPr>
              <w:fldChar w:fldCharType="begin"/>
            </w:r>
            <w:r>
              <w:rPr>
                <w:noProof/>
                <w:webHidden/>
              </w:rPr>
              <w:instrText xml:space="preserve"> PAGEREF _Toc165264686 \h </w:instrText>
            </w:r>
            <w:r>
              <w:rPr>
                <w:noProof/>
                <w:webHidden/>
              </w:rPr>
            </w:r>
            <w:r>
              <w:rPr>
                <w:noProof/>
                <w:webHidden/>
              </w:rPr>
              <w:fldChar w:fldCharType="separate"/>
            </w:r>
            <w:r>
              <w:rPr>
                <w:noProof/>
                <w:webHidden/>
              </w:rPr>
              <w:t>16</w:t>
            </w:r>
            <w:r>
              <w:rPr>
                <w:noProof/>
                <w:webHidden/>
              </w:rPr>
              <w:fldChar w:fldCharType="end"/>
            </w:r>
          </w:hyperlink>
        </w:p>
        <w:p w14:paraId="2A8D702E" w14:textId="77777777" w:rsidR="00E34F9A" w:rsidRPr="00EB4DEA" w:rsidRDefault="00E34F9A" w:rsidP="00B93F67">
          <w:pPr>
            <w:spacing w:line="360" w:lineRule="auto"/>
            <w:jc w:val="both"/>
            <w:rPr>
              <w:b/>
              <w:bCs/>
            </w:rPr>
          </w:pPr>
          <w:r w:rsidRPr="00EB4DEA">
            <w:rPr>
              <w:b/>
              <w:bCs/>
            </w:rPr>
            <w:fldChar w:fldCharType="end"/>
          </w:r>
        </w:p>
      </w:sdtContent>
    </w:sdt>
    <w:p w14:paraId="0F156556" w14:textId="77777777" w:rsidR="00EC52B2" w:rsidRPr="00EB4DEA" w:rsidRDefault="00EC52B2" w:rsidP="00B93F67">
      <w:pPr>
        <w:spacing w:line="360" w:lineRule="auto"/>
        <w:ind w:right="-284"/>
        <w:jc w:val="both"/>
        <w:rPr>
          <w:rFonts w:eastAsiaTheme="majorEastAsia"/>
          <w:b/>
          <w:bCs/>
        </w:rPr>
      </w:pPr>
    </w:p>
    <w:p w14:paraId="42DD58CD" w14:textId="77777777" w:rsidR="005E3535" w:rsidRPr="00EB4DEA" w:rsidRDefault="005E3535" w:rsidP="00B93F67">
      <w:pPr>
        <w:spacing w:line="360" w:lineRule="auto"/>
        <w:jc w:val="both"/>
        <w:rPr>
          <w:rFonts w:eastAsiaTheme="majorEastAsia"/>
          <w:b/>
          <w:bCs/>
          <w:szCs w:val="28"/>
        </w:rPr>
      </w:pPr>
      <w:r w:rsidRPr="00EB4DEA">
        <w:br w:type="page"/>
      </w:r>
    </w:p>
    <w:p w14:paraId="40A49208" w14:textId="77777777" w:rsidR="003857BB" w:rsidRDefault="00FA2309" w:rsidP="003857BB">
      <w:pPr>
        <w:pStyle w:val="Nagwek1"/>
        <w:spacing w:line="360" w:lineRule="auto"/>
        <w:ind w:right="-284"/>
        <w:jc w:val="both"/>
        <w:rPr>
          <w:rFonts w:cs="Times New Roman"/>
        </w:rPr>
      </w:pPr>
      <w:bookmarkStart w:id="1" w:name="_Toc165264662"/>
      <w:r>
        <w:rPr>
          <w:rFonts w:cs="Times New Roman"/>
        </w:rPr>
        <w:lastRenderedPageBreak/>
        <w:t>Dane Zamawiającego</w:t>
      </w:r>
      <w:bookmarkEnd w:id="1"/>
      <w:r>
        <w:rPr>
          <w:rFonts w:cs="Times New Roman"/>
        </w:rPr>
        <w:t xml:space="preserve"> </w:t>
      </w:r>
    </w:p>
    <w:p w14:paraId="0483036B" w14:textId="77777777" w:rsidR="003857BB" w:rsidRDefault="003857BB" w:rsidP="003857BB">
      <w:pPr>
        <w:spacing w:line="360" w:lineRule="auto"/>
        <w:jc w:val="both"/>
      </w:pPr>
      <w:r>
        <w:t>Zakład Usług Komunalnych w Lubiczu Sp. z o.o.</w:t>
      </w:r>
    </w:p>
    <w:p w14:paraId="3126D06D" w14:textId="77777777" w:rsidR="003857BB" w:rsidRDefault="003857BB" w:rsidP="003857BB">
      <w:pPr>
        <w:spacing w:line="360" w:lineRule="auto"/>
        <w:jc w:val="both"/>
      </w:pPr>
      <w:r>
        <w:t>ul. Toruńska 56,</w:t>
      </w:r>
    </w:p>
    <w:p w14:paraId="3916B40C" w14:textId="77777777" w:rsidR="003857BB" w:rsidRDefault="003857BB" w:rsidP="003857BB">
      <w:pPr>
        <w:spacing w:line="360" w:lineRule="auto"/>
        <w:jc w:val="both"/>
      </w:pPr>
      <w:r>
        <w:t>87-162 Lubicz Dolny</w:t>
      </w:r>
    </w:p>
    <w:p w14:paraId="37061105" w14:textId="77777777" w:rsidR="003857BB" w:rsidRDefault="003857BB" w:rsidP="003857BB">
      <w:pPr>
        <w:spacing w:line="360" w:lineRule="auto"/>
        <w:jc w:val="both"/>
      </w:pPr>
      <w:r>
        <w:t>KRS 0000128543</w:t>
      </w:r>
    </w:p>
    <w:p w14:paraId="7EC7AC6D" w14:textId="77777777" w:rsidR="003857BB" w:rsidRDefault="003857BB" w:rsidP="003857BB">
      <w:pPr>
        <w:spacing w:line="360" w:lineRule="auto"/>
        <w:jc w:val="both"/>
      </w:pPr>
      <w:r>
        <w:t>Regon 871629373</w:t>
      </w:r>
    </w:p>
    <w:p w14:paraId="4D2ED9F7" w14:textId="77777777" w:rsidR="003857BB" w:rsidRDefault="003857BB" w:rsidP="003857BB">
      <w:pPr>
        <w:spacing w:line="360" w:lineRule="auto"/>
        <w:jc w:val="both"/>
      </w:pPr>
      <w:r>
        <w:t>NIP 879-23-26-737</w:t>
      </w:r>
    </w:p>
    <w:p w14:paraId="196CC90D" w14:textId="77777777" w:rsidR="003857BB" w:rsidRDefault="003857BB" w:rsidP="003857BB">
      <w:pPr>
        <w:spacing w:line="360" w:lineRule="auto"/>
        <w:jc w:val="both"/>
      </w:pPr>
      <w:r>
        <w:t>tel. 56 678 53 14</w:t>
      </w:r>
    </w:p>
    <w:p w14:paraId="7D69B5E9" w14:textId="77777777" w:rsidR="003857BB" w:rsidRDefault="003857BB" w:rsidP="003857BB">
      <w:pPr>
        <w:spacing w:line="360" w:lineRule="auto"/>
        <w:jc w:val="both"/>
      </w:pPr>
      <w:r>
        <w:t>e-mail: biuro@zuk-lubicz.pl</w:t>
      </w:r>
    </w:p>
    <w:p w14:paraId="5B74A2B4" w14:textId="77777777" w:rsidR="003857BB" w:rsidRDefault="003857BB" w:rsidP="003857BB">
      <w:pPr>
        <w:spacing w:line="360" w:lineRule="auto"/>
        <w:jc w:val="both"/>
      </w:pPr>
      <w:r>
        <w:t>adres strony internetowej: https://bip.zuk-lubicz.pl/</w:t>
      </w:r>
    </w:p>
    <w:p w14:paraId="2492C55C" w14:textId="77777777" w:rsidR="003857BB" w:rsidRDefault="003857BB" w:rsidP="003857BB">
      <w:pPr>
        <w:spacing w:line="360" w:lineRule="auto"/>
        <w:jc w:val="both"/>
      </w:pPr>
      <w:r>
        <w:t>godziny pracy:</w:t>
      </w:r>
    </w:p>
    <w:p w14:paraId="2DAA1877" w14:textId="77777777" w:rsidR="003857BB" w:rsidRDefault="003857BB" w:rsidP="003857BB">
      <w:pPr>
        <w:spacing w:line="360" w:lineRule="auto"/>
        <w:jc w:val="both"/>
      </w:pPr>
      <w:r>
        <w:t>poniedziałek 07:00–15:00</w:t>
      </w:r>
    </w:p>
    <w:p w14:paraId="71794FFD" w14:textId="77777777" w:rsidR="003857BB" w:rsidRDefault="003857BB" w:rsidP="003857BB">
      <w:pPr>
        <w:spacing w:line="360" w:lineRule="auto"/>
        <w:jc w:val="both"/>
      </w:pPr>
      <w:r>
        <w:t>wtorek 07:00–16:00</w:t>
      </w:r>
    </w:p>
    <w:p w14:paraId="55FE970B" w14:textId="77777777" w:rsidR="003857BB" w:rsidRDefault="003857BB" w:rsidP="003857BB">
      <w:pPr>
        <w:spacing w:line="360" w:lineRule="auto"/>
        <w:jc w:val="both"/>
      </w:pPr>
      <w:r>
        <w:t>środa 07:00–15:00</w:t>
      </w:r>
    </w:p>
    <w:p w14:paraId="22F55DD6" w14:textId="77777777" w:rsidR="003857BB" w:rsidRDefault="003857BB" w:rsidP="003857BB">
      <w:pPr>
        <w:spacing w:line="360" w:lineRule="auto"/>
        <w:jc w:val="both"/>
      </w:pPr>
      <w:r>
        <w:t>czwartek 07:00–15:00</w:t>
      </w:r>
    </w:p>
    <w:p w14:paraId="3A1D903E" w14:textId="77777777" w:rsidR="003857BB" w:rsidRDefault="003857BB" w:rsidP="003857BB">
      <w:pPr>
        <w:spacing w:line="360" w:lineRule="auto"/>
        <w:jc w:val="both"/>
      </w:pPr>
      <w:r>
        <w:t>piątek 07:00–14:00</w:t>
      </w:r>
    </w:p>
    <w:p w14:paraId="1B336887" w14:textId="77777777" w:rsidR="003857BB" w:rsidRDefault="003857BB" w:rsidP="003857BB">
      <w:pPr>
        <w:spacing w:line="360" w:lineRule="auto"/>
        <w:jc w:val="both"/>
      </w:pPr>
      <w:r>
        <w:t>Adres strony internetowej prowadzonego postępowania:</w:t>
      </w:r>
    </w:p>
    <w:p w14:paraId="1E3DB9E5" w14:textId="77777777" w:rsidR="003857BB" w:rsidRPr="003857BB" w:rsidRDefault="003857BB" w:rsidP="003857BB">
      <w:pPr>
        <w:spacing w:line="360" w:lineRule="auto"/>
        <w:jc w:val="both"/>
      </w:pPr>
      <w:r>
        <w:t>https://ezamowienia.gov.pl, https://bip.zuk-lubicz.pl/redir,przetargi</w:t>
      </w:r>
    </w:p>
    <w:p w14:paraId="4111382B" w14:textId="77777777" w:rsidR="00142A1B" w:rsidRPr="00EB4DEA" w:rsidRDefault="00142A1B" w:rsidP="002D0CC8">
      <w:pPr>
        <w:pStyle w:val="Nagwek1"/>
        <w:spacing w:line="360" w:lineRule="auto"/>
        <w:ind w:right="-284"/>
        <w:jc w:val="both"/>
        <w:rPr>
          <w:rFonts w:cs="Times New Roman"/>
        </w:rPr>
      </w:pPr>
      <w:bookmarkStart w:id="2" w:name="_Toc165264663"/>
      <w:r w:rsidRPr="00EB4DEA">
        <w:rPr>
          <w:rFonts w:cs="Times New Roman"/>
        </w:rPr>
        <w:t>Tryb udzielenia zamówienia</w:t>
      </w:r>
      <w:bookmarkEnd w:id="2"/>
    </w:p>
    <w:p w14:paraId="4CA4A961" w14:textId="77777777"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 xml:space="preserve">1. Niniejsze postępowanie prowadzone jest w trybie podstawowym o jakim stanowi art. 275 pkt 2 Pzp. </w:t>
      </w:r>
      <w:r>
        <w:rPr>
          <w:rFonts w:eastAsiaTheme="majorEastAsia"/>
          <w:lang w:eastAsia="en-US"/>
        </w:rPr>
        <w:t>o</w:t>
      </w:r>
      <w:r w:rsidRPr="00337929">
        <w:rPr>
          <w:rFonts w:eastAsiaTheme="majorEastAsia"/>
          <w:lang w:eastAsia="en-US"/>
        </w:rPr>
        <w:t>raz</w:t>
      </w:r>
      <w:r>
        <w:rPr>
          <w:rFonts w:eastAsiaTheme="majorEastAsia"/>
          <w:lang w:eastAsia="en-US"/>
        </w:rPr>
        <w:t xml:space="preserve"> </w:t>
      </w:r>
      <w:r w:rsidRPr="00337929">
        <w:rPr>
          <w:rFonts w:eastAsiaTheme="majorEastAsia"/>
          <w:lang w:eastAsia="en-US"/>
        </w:rPr>
        <w:t>niniejszej Specyfikacji Warunków Zamówienia, zwaną dalej „SWZ”.</w:t>
      </w:r>
    </w:p>
    <w:p w14:paraId="6402CD52" w14:textId="77777777"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przewiduje wybór najkorzystniejszej oferty z możliwością prowadzenia negocjacji.</w:t>
      </w:r>
    </w:p>
    <w:p w14:paraId="5A8BAFE2" w14:textId="77777777"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Na podstawie art. 275 pkt 2 ustawy Zamawiający przewiduje w niniejszym postępowaniu możliwość</w:t>
      </w:r>
      <w:r>
        <w:rPr>
          <w:rFonts w:eastAsiaTheme="majorEastAsia"/>
          <w:lang w:eastAsia="en-US"/>
        </w:rPr>
        <w:t xml:space="preserve"> </w:t>
      </w:r>
      <w:r w:rsidRPr="00337929">
        <w:rPr>
          <w:rFonts w:eastAsiaTheme="majorEastAsia"/>
          <w:lang w:eastAsia="en-US"/>
        </w:rPr>
        <w:t>negocjowania treści ofert w celu ich ulepszenia na następujących zasadach:</w:t>
      </w:r>
    </w:p>
    <w:p w14:paraId="3BE75CED" w14:textId="77777777" w:rsidR="00337929" w:rsidRPr="00337929" w:rsidRDefault="00337929" w:rsidP="002D0CC8">
      <w:pPr>
        <w:pStyle w:val="Akapitzlist"/>
        <w:spacing w:line="360" w:lineRule="auto"/>
        <w:ind w:left="76" w:right="-284"/>
        <w:jc w:val="both"/>
        <w:rPr>
          <w:rFonts w:eastAsiaTheme="majorEastAsia"/>
          <w:lang w:eastAsia="en-US"/>
        </w:rPr>
      </w:pPr>
      <w:r w:rsidRPr="00337929">
        <w:rPr>
          <w:rFonts w:eastAsiaTheme="majorEastAsia"/>
          <w:lang w:eastAsia="en-US"/>
        </w:rPr>
        <w:t>1) zamawiający przewiduje możliwość prowadzenia negocjacji z wykonawcami, którzy złożyli oferty</w:t>
      </w:r>
      <w:r>
        <w:rPr>
          <w:rFonts w:eastAsiaTheme="majorEastAsia"/>
          <w:lang w:eastAsia="en-US"/>
        </w:rPr>
        <w:t xml:space="preserve"> </w:t>
      </w:r>
      <w:r w:rsidRPr="00337929">
        <w:rPr>
          <w:rFonts w:eastAsiaTheme="majorEastAsia"/>
          <w:lang w:eastAsia="en-US"/>
        </w:rPr>
        <w:t>niepodlegające odrzuceniu,</w:t>
      </w:r>
    </w:p>
    <w:p w14:paraId="35E4B22F" w14:textId="77777777" w:rsidR="00337929" w:rsidRPr="00337929" w:rsidRDefault="00337929" w:rsidP="002D0CC8">
      <w:pPr>
        <w:pStyle w:val="Akapitzlist"/>
        <w:spacing w:line="360" w:lineRule="auto"/>
        <w:ind w:left="76" w:right="-284"/>
        <w:jc w:val="both"/>
        <w:rPr>
          <w:rFonts w:eastAsiaTheme="majorEastAsia"/>
          <w:lang w:eastAsia="en-US"/>
        </w:rPr>
      </w:pPr>
      <w:r w:rsidRPr="00337929">
        <w:rPr>
          <w:rFonts w:eastAsiaTheme="majorEastAsia"/>
          <w:lang w:eastAsia="en-US"/>
        </w:rPr>
        <w:t>2) zamawiający nie przewiduje ograniczania liczby wykonawców, których zaprosi do negocjacji,</w:t>
      </w:r>
    </w:p>
    <w:p w14:paraId="219496DC" w14:textId="77777777" w:rsidR="00337929" w:rsidRPr="00337929" w:rsidRDefault="00337929" w:rsidP="002D0CC8">
      <w:pPr>
        <w:pStyle w:val="Akapitzlist"/>
        <w:spacing w:line="360" w:lineRule="auto"/>
        <w:ind w:left="76" w:right="-284"/>
        <w:jc w:val="both"/>
        <w:rPr>
          <w:rFonts w:eastAsiaTheme="majorEastAsia"/>
          <w:lang w:eastAsia="en-US"/>
        </w:rPr>
      </w:pPr>
      <w:r w:rsidRPr="00337929">
        <w:rPr>
          <w:rFonts w:eastAsiaTheme="majorEastAsia"/>
          <w:lang w:eastAsia="en-US"/>
        </w:rPr>
        <w:t>3) zamawiający przewiduje możliwość negocjowania wszystkich kryteriów ofert,</w:t>
      </w:r>
    </w:p>
    <w:p w14:paraId="5C6C2AF8" w14:textId="77777777" w:rsidR="00337929" w:rsidRPr="00337929" w:rsidRDefault="00337929" w:rsidP="002D0CC8">
      <w:pPr>
        <w:pStyle w:val="Akapitzlist"/>
        <w:spacing w:line="360" w:lineRule="auto"/>
        <w:ind w:left="76" w:right="-284"/>
        <w:jc w:val="both"/>
        <w:rPr>
          <w:rFonts w:eastAsiaTheme="majorEastAsia"/>
          <w:lang w:eastAsia="en-US"/>
        </w:rPr>
      </w:pPr>
      <w:r w:rsidRPr="00337929">
        <w:rPr>
          <w:rFonts w:eastAsiaTheme="majorEastAsia"/>
          <w:lang w:eastAsia="en-US"/>
        </w:rPr>
        <w:t>4) szczegółowe zasady wskazano w rozdziale XXIV SWZ.</w:t>
      </w:r>
    </w:p>
    <w:p w14:paraId="3CB95D03" w14:textId="77777777" w:rsid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Szacunkowa wartość przedmiotowego zamówienia nie przekracza progów unijnych o jakich mowa w art. 3</w:t>
      </w:r>
      <w:r>
        <w:rPr>
          <w:rFonts w:eastAsiaTheme="majorEastAsia"/>
          <w:lang w:eastAsia="en-US"/>
        </w:rPr>
        <w:t xml:space="preserve"> </w:t>
      </w:r>
      <w:r w:rsidRPr="00337929">
        <w:rPr>
          <w:rFonts w:eastAsiaTheme="majorEastAsia"/>
          <w:lang w:eastAsia="en-US"/>
        </w:rPr>
        <w:t>ustawy Pzp.</w:t>
      </w:r>
    </w:p>
    <w:p w14:paraId="2E320BAA" w14:textId="77777777"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przewiduje aukcji elektronicznej.</w:t>
      </w:r>
    </w:p>
    <w:p w14:paraId="50F64EDA" w14:textId="77777777"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przewiduje złożenia oferty w postaci katalogów elektronicznych z art.93 Pzp.</w:t>
      </w:r>
    </w:p>
    <w:p w14:paraId="143BCFB9" w14:textId="77777777"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prowadzi postępowania w celu zawarcia umowy ramowej.</w:t>
      </w:r>
    </w:p>
    <w:p w14:paraId="559CAD78" w14:textId="77777777" w:rsid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zastrzega możliwości ubiegania się o udzielenie zamówienia wyłącznie przez wykonawców,</w:t>
      </w:r>
      <w:r>
        <w:rPr>
          <w:rFonts w:eastAsiaTheme="majorEastAsia"/>
          <w:lang w:eastAsia="en-US"/>
        </w:rPr>
        <w:t xml:space="preserve"> </w:t>
      </w:r>
      <w:r w:rsidRPr="00337929">
        <w:rPr>
          <w:rFonts w:eastAsiaTheme="majorEastAsia"/>
          <w:lang w:eastAsia="en-US"/>
        </w:rPr>
        <w:t>o których mowa w art. 94 Pzp.</w:t>
      </w:r>
    </w:p>
    <w:p w14:paraId="76B7B672" w14:textId="77777777"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lastRenderedPageBreak/>
        <w:t>Zamawiający nie stawia wymagań w zakresie zatrudnienia na podstawie stosunku pracy, o których mowa w art. 95 ustawy.</w:t>
      </w:r>
    </w:p>
    <w:p w14:paraId="00DF3C2A" w14:textId="77777777" w:rsidR="00DF3EDF" w:rsidRPr="009E6674" w:rsidRDefault="00337929" w:rsidP="009E6674">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stawia wymagań w zakresie zatrudnienia osób, o których mowa w art. 96 ust. 2 pkt 2 ustawy.</w:t>
      </w:r>
      <w:r w:rsidR="00DF3EDF" w:rsidRPr="009E6674">
        <w:rPr>
          <w:rFonts w:eastAsiaTheme="majorEastAsia"/>
          <w:lang w:eastAsia="en-US"/>
        </w:rPr>
        <w:t xml:space="preserve"> </w:t>
      </w:r>
    </w:p>
    <w:p w14:paraId="0F13B768" w14:textId="77777777" w:rsidR="00B30E6C" w:rsidRPr="00EB4DEA" w:rsidRDefault="00B30E6C" w:rsidP="002D0CC8">
      <w:pPr>
        <w:pStyle w:val="Nagwek1"/>
        <w:spacing w:line="360" w:lineRule="auto"/>
        <w:jc w:val="both"/>
        <w:rPr>
          <w:rFonts w:cs="Times New Roman"/>
        </w:rPr>
      </w:pPr>
      <w:bookmarkStart w:id="3" w:name="_Toc165264664"/>
      <w:r w:rsidRPr="00EB4DEA">
        <w:rPr>
          <w:rFonts w:cs="Times New Roman"/>
          <w:lang w:eastAsia="en-US"/>
        </w:rPr>
        <w:t>Opis przedmiotu zamówienia</w:t>
      </w:r>
      <w:bookmarkEnd w:id="3"/>
    </w:p>
    <w:p w14:paraId="026FC157" w14:textId="77777777" w:rsidR="001866E3" w:rsidRDefault="00B30E6C" w:rsidP="00F07B05">
      <w:pPr>
        <w:pStyle w:val="Akapitzlist"/>
        <w:numPr>
          <w:ilvl w:val="0"/>
          <w:numId w:val="1"/>
        </w:numPr>
        <w:spacing w:line="360" w:lineRule="auto"/>
        <w:ind w:left="142" w:right="-284" w:hanging="426"/>
        <w:jc w:val="both"/>
        <w:rPr>
          <w:rFonts w:eastAsiaTheme="majorEastAsia"/>
          <w:lang w:eastAsia="en-US"/>
        </w:rPr>
      </w:pPr>
      <w:bookmarkStart w:id="4" w:name="_Hlk67652144"/>
      <w:bookmarkStart w:id="5" w:name="_Hlk68612815"/>
      <w:r w:rsidRPr="001755AF">
        <w:rPr>
          <w:rFonts w:eastAsiaTheme="majorEastAsia"/>
          <w:lang w:eastAsia="en-US"/>
        </w:rPr>
        <w:t>Przedmiotem zamówienia jest</w:t>
      </w:r>
      <w:r w:rsidR="00E33572">
        <w:rPr>
          <w:rFonts w:eastAsiaTheme="majorEastAsia"/>
          <w:lang w:eastAsia="en-US"/>
        </w:rPr>
        <w:t xml:space="preserve"> usługa leasingu operacyjnego na</w:t>
      </w:r>
      <w:r w:rsidR="006D0923" w:rsidRPr="001755AF">
        <w:rPr>
          <w:rFonts w:eastAsiaTheme="majorEastAsia"/>
          <w:lang w:eastAsia="en-US"/>
        </w:rPr>
        <w:t xml:space="preserve"> </w:t>
      </w:r>
      <w:bookmarkStart w:id="6" w:name="_Hlk79658822"/>
      <w:bookmarkEnd w:id="4"/>
      <w:bookmarkEnd w:id="5"/>
      <w:r w:rsidR="001755AF">
        <w:rPr>
          <w:rFonts w:eastAsiaTheme="majorEastAsia"/>
          <w:lang w:eastAsia="en-US"/>
        </w:rPr>
        <w:t>d</w:t>
      </w:r>
      <w:r w:rsidR="00E33572">
        <w:rPr>
          <w:rFonts w:eastAsiaTheme="majorEastAsia"/>
          <w:lang w:eastAsia="en-US"/>
        </w:rPr>
        <w:t>ostawę</w:t>
      </w:r>
      <w:r w:rsidR="001755AF" w:rsidRPr="001755AF">
        <w:rPr>
          <w:rFonts w:eastAsiaTheme="majorEastAsia"/>
          <w:lang w:eastAsia="en-US"/>
        </w:rPr>
        <w:t xml:space="preserve"> minikoparki wraz z głowicą obrotową, osprzętem i przyczepą transportową</w:t>
      </w:r>
      <w:bookmarkEnd w:id="6"/>
      <w:r w:rsidR="001866E3">
        <w:rPr>
          <w:rFonts w:eastAsiaTheme="majorEastAsia"/>
          <w:lang w:eastAsia="en-US"/>
        </w:rPr>
        <w:t xml:space="preserve"> w podziale na dwie części:</w:t>
      </w:r>
    </w:p>
    <w:p w14:paraId="1458DA32" w14:textId="77777777" w:rsidR="001866E3" w:rsidRDefault="001866E3" w:rsidP="001866E3">
      <w:pPr>
        <w:pStyle w:val="Akapitzlist"/>
        <w:numPr>
          <w:ilvl w:val="0"/>
          <w:numId w:val="39"/>
        </w:numPr>
        <w:spacing w:line="360" w:lineRule="auto"/>
        <w:ind w:right="-284"/>
        <w:jc w:val="both"/>
        <w:rPr>
          <w:rFonts w:eastAsiaTheme="majorEastAsia"/>
          <w:lang w:eastAsia="en-US"/>
        </w:rPr>
      </w:pPr>
      <w:r>
        <w:rPr>
          <w:rFonts w:eastAsiaTheme="majorEastAsia"/>
          <w:lang w:eastAsia="en-US"/>
        </w:rPr>
        <w:t>Część 1 – U</w:t>
      </w:r>
      <w:r w:rsidRPr="001866E3">
        <w:rPr>
          <w:rFonts w:eastAsiaTheme="majorEastAsia"/>
          <w:lang w:eastAsia="en-US"/>
        </w:rPr>
        <w:t>sługa leasingu operacyjnego na dostawę minik</w:t>
      </w:r>
      <w:r>
        <w:rPr>
          <w:rFonts w:eastAsiaTheme="majorEastAsia"/>
          <w:lang w:eastAsia="en-US"/>
        </w:rPr>
        <w:t xml:space="preserve">oparki wraz z głowicą obrotową i </w:t>
      </w:r>
      <w:r w:rsidRPr="001866E3">
        <w:rPr>
          <w:rFonts w:eastAsiaTheme="majorEastAsia"/>
          <w:lang w:eastAsia="en-US"/>
        </w:rPr>
        <w:t>osprzętem</w:t>
      </w:r>
    </w:p>
    <w:p w14:paraId="2FB7791C" w14:textId="77777777" w:rsidR="00F07B05" w:rsidRDefault="001866E3" w:rsidP="001866E3">
      <w:pPr>
        <w:pStyle w:val="Akapitzlist"/>
        <w:numPr>
          <w:ilvl w:val="0"/>
          <w:numId w:val="39"/>
        </w:numPr>
        <w:spacing w:line="360" w:lineRule="auto"/>
        <w:ind w:right="-284"/>
        <w:jc w:val="both"/>
        <w:rPr>
          <w:rFonts w:eastAsiaTheme="majorEastAsia"/>
          <w:lang w:eastAsia="en-US"/>
        </w:rPr>
      </w:pPr>
      <w:r>
        <w:rPr>
          <w:rFonts w:eastAsiaTheme="majorEastAsia"/>
          <w:lang w:eastAsia="en-US"/>
        </w:rPr>
        <w:t>Część 2- U</w:t>
      </w:r>
      <w:r w:rsidRPr="001866E3">
        <w:rPr>
          <w:rFonts w:eastAsiaTheme="majorEastAsia"/>
          <w:lang w:eastAsia="en-US"/>
        </w:rPr>
        <w:t xml:space="preserve">sługa leasingu operacyjnego na dostawę </w:t>
      </w:r>
      <w:r>
        <w:rPr>
          <w:rFonts w:eastAsiaTheme="majorEastAsia"/>
          <w:lang w:eastAsia="en-US"/>
        </w:rPr>
        <w:t>przyczepy transportowej</w:t>
      </w:r>
    </w:p>
    <w:p w14:paraId="2CADFE34" w14:textId="77777777" w:rsidR="008D7AB3" w:rsidRPr="00F07B05" w:rsidRDefault="00E369D1" w:rsidP="001866E3">
      <w:pPr>
        <w:pStyle w:val="Akapitzlist"/>
        <w:numPr>
          <w:ilvl w:val="0"/>
          <w:numId w:val="1"/>
        </w:numPr>
        <w:spacing w:line="360" w:lineRule="auto"/>
        <w:ind w:left="142" w:right="-284" w:hanging="426"/>
        <w:jc w:val="both"/>
        <w:rPr>
          <w:rFonts w:eastAsiaTheme="majorEastAsia"/>
          <w:lang w:eastAsia="en-US"/>
        </w:rPr>
      </w:pPr>
      <w:r w:rsidRPr="00F07B05">
        <w:rPr>
          <w:rFonts w:eastAsiaTheme="majorEastAsia"/>
          <w:lang w:eastAsia="en-US"/>
        </w:rPr>
        <w:t xml:space="preserve">Kod określony we Wspólnym Słowniku Zamówień CPV: </w:t>
      </w:r>
      <w:r w:rsidR="00E33572" w:rsidRPr="00F07B05">
        <w:rPr>
          <w:rFonts w:eastAsiaTheme="majorEastAsia"/>
          <w:lang w:eastAsia="en-US"/>
        </w:rPr>
        <w:t>66114000-2 usługi leasingu</w:t>
      </w:r>
    </w:p>
    <w:p w14:paraId="29FDD69D" w14:textId="3052E0EB" w:rsidR="00A20CDD" w:rsidRPr="001866E3" w:rsidRDefault="008F48CE" w:rsidP="001866E3">
      <w:pPr>
        <w:pStyle w:val="Akapitzlist"/>
        <w:numPr>
          <w:ilvl w:val="0"/>
          <w:numId w:val="1"/>
        </w:numPr>
        <w:spacing w:line="360" w:lineRule="auto"/>
        <w:ind w:left="142" w:right="-284" w:hanging="426"/>
        <w:jc w:val="both"/>
        <w:rPr>
          <w:rFonts w:eastAsiaTheme="majorEastAsia"/>
          <w:lang w:eastAsia="en-US"/>
        </w:rPr>
      </w:pPr>
      <w:r>
        <w:rPr>
          <w:rFonts w:eastAsiaTheme="majorEastAsia"/>
          <w:lang w:eastAsia="en-US"/>
        </w:rPr>
        <w:t>Zamawiający</w:t>
      </w:r>
      <w:r w:rsidR="00643BC6" w:rsidRPr="001866E3">
        <w:rPr>
          <w:rFonts w:eastAsiaTheme="majorEastAsia"/>
          <w:lang w:eastAsia="en-US"/>
        </w:rPr>
        <w:t xml:space="preserve"> </w:t>
      </w:r>
      <w:r w:rsidR="00A20CDD" w:rsidRPr="001866E3">
        <w:rPr>
          <w:rFonts w:eastAsiaTheme="majorEastAsia"/>
          <w:lang w:eastAsia="en-US"/>
        </w:rPr>
        <w:t>dokonuje podział</w:t>
      </w:r>
      <w:r w:rsidR="00643BC6" w:rsidRPr="001866E3">
        <w:rPr>
          <w:rFonts w:eastAsiaTheme="majorEastAsia"/>
          <w:lang w:eastAsia="en-US"/>
        </w:rPr>
        <w:t>u przedmiotu zamówienia na części</w:t>
      </w:r>
      <w:r w:rsidR="00C7758C" w:rsidRPr="001866E3">
        <w:rPr>
          <w:rFonts w:eastAsiaTheme="majorEastAsia"/>
          <w:lang w:eastAsia="en-US"/>
        </w:rPr>
        <w:t>.</w:t>
      </w:r>
    </w:p>
    <w:p w14:paraId="0A1F0C55" w14:textId="77777777" w:rsidR="00643BC6" w:rsidRPr="00A70BD7" w:rsidRDefault="001755AF" w:rsidP="001866E3">
      <w:pPr>
        <w:pStyle w:val="Akapitzlist"/>
        <w:numPr>
          <w:ilvl w:val="0"/>
          <w:numId w:val="1"/>
        </w:numPr>
        <w:spacing w:line="360" w:lineRule="auto"/>
        <w:ind w:left="142" w:right="-284" w:hanging="426"/>
        <w:jc w:val="both"/>
      </w:pPr>
      <w:r w:rsidRPr="001866E3">
        <w:rPr>
          <w:rFonts w:eastAsiaTheme="majorEastAsia"/>
          <w:lang w:eastAsia="en-US"/>
        </w:rPr>
        <w:t xml:space="preserve">Szczegółowy opis przedmiotu zamówienia stanowi załącznik nr </w:t>
      </w:r>
      <w:r w:rsidR="00F117E8" w:rsidRPr="001866E3">
        <w:rPr>
          <w:rFonts w:eastAsiaTheme="majorEastAsia"/>
          <w:lang w:eastAsia="en-US"/>
        </w:rPr>
        <w:t xml:space="preserve">6 </w:t>
      </w:r>
      <w:r w:rsidRPr="001866E3">
        <w:rPr>
          <w:rFonts w:eastAsiaTheme="majorEastAsia"/>
          <w:lang w:eastAsia="en-US"/>
        </w:rPr>
        <w:t>do SWZ</w:t>
      </w:r>
      <w:r>
        <w:t>.</w:t>
      </w:r>
    </w:p>
    <w:p w14:paraId="6428D90E" w14:textId="77777777" w:rsidR="00643BC6" w:rsidRDefault="00643BC6" w:rsidP="002D0CC8">
      <w:pPr>
        <w:pStyle w:val="Nagwek1"/>
        <w:spacing w:line="360" w:lineRule="auto"/>
        <w:jc w:val="both"/>
        <w:rPr>
          <w:lang w:eastAsia="en-US"/>
        </w:rPr>
      </w:pPr>
      <w:bookmarkStart w:id="7" w:name="_Toc165264665"/>
      <w:r>
        <w:rPr>
          <w:lang w:eastAsia="en-US"/>
        </w:rPr>
        <w:t>Wizja lokalna</w:t>
      </w:r>
      <w:bookmarkEnd w:id="7"/>
    </w:p>
    <w:p w14:paraId="0E1BCAD0" w14:textId="77777777" w:rsidR="00643BC6" w:rsidRPr="00643BC6" w:rsidRDefault="00643BC6" w:rsidP="002D0CC8">
      <w:pPr>
        <w:spacing w:line="360" w:lineRule="auto"/>
        <w:jc w:val="both"/>
        <w:rPr>
          <w:lang w:eastAsia="en-US"/>
        </w:rPr>
      </w:pPr>
      <w:r>
        <w:rPr>
          <w:lang w:eastAsia="en-US"/>
        </w:rPr>
        <w:t>Zamawiający nie wymaga odbycia wizji lokalnej.</w:t>
      </w:r>
    </w:p>
    <w:p w14:paraId="5B404BC0" w14:textId="77777777" w:rsidR="00643BC6" w:rsidRPr="00643BC6" w:rsidRDefault="00643BC6" w:rsidP="002D0CC8">
      <w:pPr>
        <w:pStyle w:val="Nagwek1"/>
        <w:spacing w:line="360" w:lineRule="auto"/>
        <w:jc w:val="both"/>
        <w:rPr>
          <w:lang w:eastAsia="en-US"/>
        </w:rPr>
      </w:pPr>
      <w:bookmarkStart w:id="8" w:name="_Toc165264666"/>
      <w:r>
        <w:rPr>
          <w:lang w:eastAsia="en-US"/>
        </w:rPr>
        <w:t>Podwykonawstwo</w:t>
      </w:r>
      <w:bookmarkEnd w:id="8"/>
    </w:p>
    <w:p w14:paraId="4CA6FBD0"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Wykonawca może powierzyć wykonanie części zamówienia podwykonawcy/om.</w:t>
      </w:r>
    </w:p>
    <w:p w14:paraId="3D172617"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 xml:space="preserve">Wykonawca może wykonać przedmiot umowy przy udziale Podwykonawców, zawierając z nimi stosowne umowy w formie pisemnej pod rygorem nieważności. </w:t>
      </w:r>
    </w:p>
    <w:p w14:paraId="3C1D1DCB"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Zamawiający nie zastrzega obowiązku osobistego wykonania przez Wykonawcę kluczowych części zamówienia.</w:t>
      </w:r>
    </w:p>
    <w:p w14:paraId="440CBBA1"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786E2E2"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Powierzenie części zamówienia podwykonawcom nie zwalnia wykonawcy z odpowiedzialności za należyte wykonanie zamówienia.</w:t>
      </w:r>
    </w:p>
    <w:p w14:paraId="4CBAD84F"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 xml:space="preserve">Wykonawca może w celu potwierdzenia spełniania warunków udziału w postępowaniu, </w:t>
      </w:r>
    </w:p>
    <w:p w14:paraId="3709313B" w14:textId="77777777" w:rsidR="00F9097B" w:rsidRDefault="00F9097B" w:rsidP="002D0CC8">
      <w:pPr>
        <w:pStyle w:val="Akapitzlist"/>
        <w:spacing w:line="360" w:lineRule="auto"/>
        <w:ind w:left="142" w:right="-284"/>
        <w:jc w:val="both"/>
        <w:rPr>
          <w:lang w:eastAsia="en-US"/>
        </w:rPr>
      </w:pPr>
      <w:r>
        <w:rPr>
          <w:lang w:eastAsia="en-US"/>
        </w:rP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76B278CD"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 xml:space="preserve">W odniesieniu do warunków dotyczących wykształcenia, kwalifikacji zawodowych lub doświadczenia, Wykonawcy mogą polegać na zdolnościach podmiotów udostępniających </w:t>
      </w:r>
      <w:r>
        <w:rPr>
          <w:lang w:eastAsia="en-US"/>
        </w:rPr>
        <w:lastRenderedPageBreak/>
        <w:t>zasoby, jeśli podmioty te wykonają roboty budowlane lub usługi, do realizacji których te zdolności są wymagane.</w:t>
      </w:r>
    </w:p>
    <w:p w14:paraId="37D13E8B"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1592DE3"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Zamawiający oceni, czy udostępniane Wykonawcy przez podmioty udostepniające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przewidziany względem wykonawcy.</w:t>
      </w:r>
    </w:p>
    <w:p w14:paraId="0542640A"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Jeżeli zdolności techniczne lub zawodowe lub sytuacja ekonomiczna lub finansowa, podmiotu udostępniającego zasoby nie potwierdzają spełnienia przez Wykonawcę warunków udziału w postępowaniu lub zachodzą wobec tego podmiotu podstawy wykluczenia, Zamawiający zażąda, aby Wykonawca w terminie określonym przez Zamawiającego:</w:t>
      </w:r>
    </w:p>
    <w:p w14:paraId="5F048FCC" w14:textId="77777777" w:rsidR="00F9097B" w:rsidRDefault="00F9097B" w:rsidP="002D0CC8">
      <w:pPr>
        <w:pStyle w:val="Akapitzlist"/>
        <w:spacing w:line="360" w:lineRule="auto"/>
        <w:ind w:left="142" w:right="-284" w:hanging="426"/>
        <w:jc w:val="both"/>
        <w:rPr>
          <w:lang w:eastAsia="en-US"/>
        </w:rPr>
      </w:pPr>
      <w:r>
        <w:rPr>
          <w:lang w:eastAsia="en-US"/>
        </w:rPr>
        <w:t>a) zastąpił ten podmiot innym podmiotem lub podmiotami albo</w:t>
      </w:r>
    </w:p>
    <w:p w14:paraId="4D0D7FD7" w14:textId="77777777" w:rsidR="00F9097B" w:rsidRDefault="00F9097B" w:rsidP="002D0CC8">
      <w:pPr>
        <w:pStyle w:val="Akapitzlist"/>
        <w:spacing w:line="360" w:lineRule="auto"/>
        <w:ind w:left="142" w:right="-284" w:hanging="426"/>
        <w:jc w:val="both"/>
        <w:rPr>
          <w:lang w:eastAsia="en-US"/>
        </w:rPr>
      </w:pPr>
      <w:r>
        <w:rPr>
          <w:lang w:eastAsia="en-US"/>
        </w:rPr>
        <w:t>b) wykazał, że samodzielnie spełnia warunki udziału w postępowaniu.</w:t>
      </w:r>
    </w:p>
    <w:p w14:paraId="19EE492E" w14:textId="77777777" w:rsidR="00F9097B" w:rsidRDefault="00F9097B" w:rsidP="002D0CC8">
      <w:pPr>
        <w:pStyle w:val="Akapitzlist"/>
        <w:numPr>
          <w:ilvl w:val="0"/>
          <w:numId w:val="21"/>
        </w:numPr>
        <w:spacing w:line="360" w:lineRule="auto"/>
        <w:ind w:left="142" w:right="-284" w:hanging="426"/>
        <w:jc w:val="both"/>
        <w:rPr>
          <w:lang w:eastAsia="en-US"/>
        </w:rPr>
      </w:pPr>
      <w:r>
        <w:rPr>
          <w:lang w:eastAsia="en-US"/>
        </w:rPr>
        <w:t>Podmiot, który zobowiązał się do udostępnienia zasobów, odpowiada solidarnie z Wykonawcą, który polega na jego sytuacji finansowej lub ekonomicznej, za szkodę poniesioną przez Zamawiającego powstałą w skutek nieudostępnienia tych zasobów, chyba że za nieudostępnienie zasobów podmiot ten nie ponosi winy.</w:t>
      </w:r>
    </w:p>
    <w:p w14:paraId="657A16AA" w14:textId="77777777" w:rsidR="004B1E24" w:rsidRPr="003C597A" w:rsidRDefault="00F9097B" w:rsidP="002D0CC8">
      <w:pPr>
        <w:pStyle w:val="Akapitzlist"/>
        <w:numPr>
          <w:ilvl w:val="0"/>
          <w:numId w:val="21"/>
        </w:numPr>
        <w:spacing w:line="360" w:lineRule="auto"/>
        <w:ind w:left="142" w:right="-284" w:hanging="426"/>
        <w:jc w:val="both"/>
        <w:rPr>
          <w:lang w:eastAsia="en-US"/>
        </w:rPr>
      </w:pPr>
      <w:r>
        <w:rPr>
          <w:lang w:eastAsia="en-US"/>
        </w:rPr>
        <w:t>Wykonawca nie może, po upływie terminu składania ofert, powoływać się na zdolności lub sytuację podmiotów udostępniających zasoby, jeżeli na etapie składnia ofert nie polegał on w danym zakresie na zdolnościach lub sytuacji podmiotów udostępniających zasoby.</w:t>
      </w:r>
    </w:p>
    <w:p w14:paraId="17C4775D" w14:textId="77777777" w:rsidR="00B849D7" w:rsidRPr="003C597A" w:rsidRDefault="00564E61" w:rsidP="002D0CC8">
      <w:pPr>
        <w:pStyle w:val="Nagwek1"/>
        <w:spacing w:line="360" w:lineRule="auto"/>
        <w:jc w:val="both"/>
        <w:rPr>
          <w:lang w:eastAsia="en-US"/>
        </w:rPr>
      </w:pPr>
      <w:bookmarkStart w:id="9" w:name="_Toc165264667"/>
      <w:r w:rsidRPr="003C597A">
        <w:rPr>
          <w:lang w:eastAsia="en-US"/>
        </w:rPr>
        <w:t>P</w:t>
      </w:r>
      <w:r w:rsidR="00B849D7" w:rsidRPr="003C597A">
        <w:rPr>
          <w:lang w:eastAsia="en-US"/>
        </w:rPr>
        <w:t>rzedmiotow</w:t>
      </w:r>
      <w:r w:rsidRPr="003C597A">
        <w:rPr>
          <w:lang w:eastAsia="en-US"/>
        </w:rPr>
        <w:t>e</w:t>
      </w:r>
      <w:r w:rsidR="00B849D7" w:rsidRPr="003C597A">
        <w:rPr>
          <w:lang w:eastAsia="en-US"/>
        </w:rPr>
        <w:t xml:space="preserve"> środk</w:t>
      </w:r>
      <w:r w:rsidRPr="003C597A">
        <w:rPr>
          <w:lang w:eastAsia="en-US"/>
        </w:rPr>
        <w:t>i</w:t>
      </w:r>
      <w:r w:rsidR="00B849D7" w:rsidRPr="003C597A">
        <w:rPr>
          <w:lang w:eastAsia="en-US"/>
        </w:rPr>
        <w:t xml:space="preserve"> dowodow</w:t>
      </w:r>
      <w:r w:rsidRPr="003C597A">
        <w:rPr>
          <w:lang w:eastAsia="en-US"/>
        </w:rPr>
        <w:t>e</w:t>
      </w:r>
      <w:bookmarkEnd w:id="9"/>
    </w:p>
    <w:p w14:paraId="6723EB12" w14:textId="77777777" w:rsidR="001755AF" w:rsidRPr="001755AF" w:rsidRDefault="001755AF" w:rsidP="00A70BD7">
      <w:pPr>
        <w:autoSpaceDE w:val="0"/>
        <w:autoSpaceDN w:val="0"/>
        <w:jc w:val="both"/>
      </w:pPr>
      <w:r w:rsidRPr="001755AF">
        <w:t xml:space="preserve">Zamawiający </w:t>
      </w:r>
      <w:r w:rsidR="00A70BD7">
        <w:t>nie wymaga złożenia przedmiotowych środków dowodowych.</w:t>
      </w:r>
    </w:p>
    <w:p w14:paraId="67FE0BE5" w14:textId="77777777" w:rsidR="001755AF" w:rsidRPr="001755AF" w:rsidRDefault="001755AF" w:rsidP="001755AF">
      <w:pPr>
        <w:autoSpaceDE w:val="0"/>
        <w:autoSpaceDN w:val="0"/>
        <w:ind w:left="426"/>
        <w:jc w:val="both"/>
      </w:pPr>
    </w:p>
    <w:p w14:paraId="181B41C9" w14:textId="77777777" w:rsidR="00B849D7" w:rsidRPr="00EB4DEA" w:rsidRDefault="00DF43B2" w:rsidP="002D0CC8">
      <w:pPr>
        <w:pStyle w:val="Nagwek1"/>
        <w:spacing w:line="360" w:lineRule="auto"/>
        <w:jc w:val="both"/>
        <w:rPr>
          <w:rFonts w:cs="Times New Roman"/>
        </w:rPr>
      </w:pPr>
      <w:bookmarkStart w:id="10" w:name="_Toc165264668"/>
      <w:r w:rsidRPr="00EB4DEA">
        <w:rPr>
          <w:rFonts w:cs="Times New Roman"/>
        </w:rPr>
        <w:t>T</w:t>
      </w:r>
      <w:r w:rsidR="00B849D7" w:rsidRPr="00EB4DEA">
        <w:rPr>
          <w:rFonts w:cs="Times New Roman"/>
        </w:rPr>
        <w:t>ermin wykonania zamówienia</w:t>
      </w:r>
      <w:bookmarkEnd w:id="10"/>
    </w:p>
    <w:p w14:paraId="68B77D94" w14:textId="77777777" w:rsidR="001866E3" w:rsidRDefault="00DF43B2" w:rsidP="002D0CC8">
      <w:pPr>
        <w:spacing w:line="360" w:lineRule="auto"/>
        <w:ind w:right="-284"/>
        <w:jc w:val="both"/>
      </w:pPr>
      <w:bookmarkStart w:id="11" w:name="_Hlk68612884"/>
      <w:r w:rsidRPr="00EB4DEA">
        <w:t>Przedmiot zamówienia zostanie zrealizowany</w:t>
      </w:r>
      <w:r w:rsidR="00504E64">
        <w:t xml:space="preserve"> </w:t>
      </w:r>
      <w:r w:rsidR="00684F5A">
        <w:t>w t</w:t>
      </w:r>
      <w:r w:rsidR="00F117E8">
        <w:t>erminie</w:t>
      </w:r>
      <w:r w:rsidR="001866E3">
        <w:t>:</w:t>
      </w:r>
    </w:p>
    <w:p w14:paraId="6259947E" w14:textId="77777777" w:rsidR="00684F5A" w:rsidRDefault="001866E3" w:rsidP="001866E3">
      <w:pPr>
        <w:pStyle w:val="Akapitzlist"/>
        <w:numPr>
          <w:ilvl w:val="0"/>
          <w:numId w:val="40"/>
        </w:numPr>
        <w:spacing w:line="360" w:lineRule="auto"/>
        <w:ind w:right="-284"/>
        <w:jc w:val="both"/>
      </w:pPr>
      <w:r>
        <w:t xml:space="preserve">Część 1 - </w:t>
      </w:r>
      <w:r w:rsidR="00A412BC">
        <w:t xml:space="preserve"> </w:t>
      </w:r>
      <w:r w:rsidR="00A70BD7">
        <w:t>60 miesięcy od daty zawarcia umowy.</w:t>
      </w:r>
    </w:p>
    <w:p w14:paraId="21A29E09" w14:textId="77777777" w:rsidR="001866E3" w:rsidRDefault="001866E3" w:rsidP="001866E3">
      <w:pPr>
        <w:pStyle w:val="Akapitzlist"/>
        <w:numPr>
          <w:ilvl w:val="0"/>
          <w:numId w:val="40"/>
        </w:numPr>
        <w:spacing w:line="360" w:lineRule="auto"/>
        <w:ind w:right="-284"/>
        <w:jc w:val="both"/>
      </w:pPr>
      <w:r>
        <w:t xml:space="preserve">Część 2 -  </w:t>
      </w:r>
      <w:r w:rsidRPr="001866E3">
        <w:t>60 miesięcy od daty zawarcia umowy.</w:t>
      </w:r>
    </w:p>
    <w:p w14:paraId="76958733" w14:textId="77777777" w:rsidR="0005011D" w:rsidRPr="00EB4DEA" w:rsidRDefault="00C10DB7" w:rsidP="002D0CC8">
      <w:pPr>
        <w:pStyle w:val="Nagwek1"/>
        <w:spacing w:line="360" w:lineRule="auto"/>
        <w:jc w:val="both"/>
        <w:rPr>
          <w:rFonts w:cs="Times New Roman"/>
        </w:rPr>
      </w:pPr>
      <w:bookmarkStart w:id="12" w:name="_Toc165264669"/>
      <w:bookmarkEnd w:id="11"/>
      <w:r>
        <w:rPr>
          <w:rFonts w:cs="Times New Roman"/>
        </w:rPr>
        <w:t>Podstawy wykluczenia</w:t>
      </w:r>
      <w:bookmarkEnd w:id="12"/>
      <w:r>
        <w:rPr>
          <w:rFonts w:cs="Times New Roman"/>
        </w:rPr>
        <w:t xml:space="preserve"> </w:t>
      </w:r>
    </w:p>
    <w:p w14:paraId="617097C0" w14:textId="77777777" w:rsidR="001464DA" w:rsidRPr="001464DA" w:rsidRDefault="001464DA" w:rsidP="002D0CC8">
      <w:pPr>
        <w:pStyle w:val="Akapitzlist"/>
        <w:numPr>
          <w:ilvl w:val="0"/>
          <w:numId w:val="3"/>
        </w:numPr>
        <w:spacing w:line="360" w:lineRule="auto"/>
        <w:ind w:left="142" w:hanging="426"/>
        <w:jc w:val="both"/>
      </w:pPr>
      <w:r w:rsidRPr="001464DA">
        <w:t>Z postępowania o udzielenie zamówienia wyklucza się Wykonawców, w stosunku do których zachodzi którakolwiek z okoliczności wskazanych w art. 108 ust. 1  pkt. 1-6 ustawy Pzp.</w:t>
      </w:r>
    </w:p>
    <w:p w14:paraId="377A9411" w14:textId="77777777" w:rsidR="001464DA" w:rsidRPr="001464DA" w:rsidRDefault="001464DA" w:rsidP="002D0CC8">
      <w:pPr>
        <w:pStyle w:val="Akapitzlist"/>
        <w:numPr>
          <w:ilvl w:val="0"/>
          <w:numId w:val="3"/>
        </w:numPr>
        <w:spacing w:line="360" w:lineRule="auto"/>
        <w:ind w:left="142" w:hanging="426"/>
        <w:jc w:val="both"/>
      </w:pPr>
      <w:r w:rsidRPr="001464DA">
        <w:lastRenderedPageBreak/>
        <w:t>Dodatkowo Zamawiający wykluczy Wykonawcę na podstawie art. 109 ust. 1 pkt 1 i 4 ustawy Pzp.</w:t>
      </w:r>
      <w:r w:rsidR="00A55504">
        <w:t>:</w:t>
      </w:r>
    </w:p>
    <w:p w14:paraId="748F188E" w14:textId="77777777" w:rsidR="001464DA" w:rsidRPr="001464DA" w:rsidRDefault="001464DA" w:rsidP="002D0CC8">
      <w:pPr>
        <w:pStyle w:val="Akapitzlist"/>
        <w:spacing w:line="360" w:lineRule="auto"/>
        <w:ind w:left="709" w:hanging="283"/>
        <w:jc w:val="both"/>
      </w:pPr>
      <w:r w:rsidRPr="001464DA">
        <w:t>1)</w:t>
      </w:r>
      <w:r>
        <w:t xml:space="preserve"> </w:t>
      </w:r>
      <w:r w:rsidRPr="001464DA">
        <w:t xml:space="preserve">który naruszył obowiązki dotyczące płatności podatków, opłat lub składek na ubezpieczenia społeczne lub zdrowotne, z wyjątkiem przypadku, o którym mowa </w:t>
      </w:r>
      <w:r>
        <w:br/>
      </w:r>
      <w:r w:rsidRPr="001464DA">
        <w:t xml:space="preserve">w art. 108 ust. 1 pkt 3 ustawy Pzp, chyba że Wykonawca przed upływem terminu składania ofert dokonał płatności należnych podatków, opłat lub składek na ubezpieczenia społeczne lub zdrowotne wraz z odsetkami lub grzywnami lub zawarł wiążące porozumienie w sprawie spłaty tych należności; </w:t>
      </w:r>
    </w:p>
    <w:p w14:paraId="30ADEB42" w14:textId="77777777" w:rsidR="00DA4648" w:rsidRDefault="001464DA" w:rsidP="002D0CC8">
      <w:pPr>
        <w:pStyle w:val="Akapitzlist"/>
        <w:spacing w:line="360" w:lineRule="auto"/>
        <w:ind w:left="709" w:hanging="283"/>
        <w:jc w:val="both"/>
      </w:pPr>
      <w:r w:rsidRPr="001464DA">
        <w:t>2)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A4648">
        <w:t xml:space="preserve"> </w:t>
      </w:r>
    </w:p>
    <w:p w14:paraId="1B271D91" w14:textId="77777777" w:rsidR="00DA4648" w:rsidRDefault="00DA4648" w:rsidP="002D0CC8">
      <w:pPr>
        <w:pStyle w:val="Akapitzlist"/>
        <w:numPr>
          <w:ilvl w:val="0"/>
          <w:numId w:val="3"/>
        </w:numPr>
        <w:spacing w:line="360" w:lineRule="auto"/>
        <w:ind w:left="142" w:hanging="426"/>
        <w:jc w:val="both"/>
      </w:pPr>
      <w:r w:rsidRPr="00DA4648">
        <w:t>Zamawiający wykluczy z postępowania Wykonawcę w stosunku do którego zachodzą</w:t>
      </w:r>
      <w:r>
        <w:t xml:space="preserve"> okoliczności wskazane w art. 7 ust. 1 ustawy z dnia ustawy z dnia 13 kwietnia 2022 r. o szczególnych rozwiązaniach w zakresie przeciwdziałania wspieraniu agresji na Ukrainę oraz</w:t>
      </w:r>
    </w:p>
    <w:p w14:paraId="46A60E4E" w14:textId="77777777" w:rsidR="00DA4648" w:rsidRDefault="00DA4648" w:rsidP="002D0CC8">
      <w:pPr>
        <w:pStyle w:val="Akapitzlist"/>
        <w:spacing w:line="360" w:lineRule="auto"/>
        <w:ind w:left="142"/>
        <w:jc w:val="both"/>
      </w:pPr>
      <w:r>
        <w:t>służących ochronie bezpieczeństwa narodowego (przesłanka obligatoryjna), tj.:</w:t>
      </w:r>
    </w:p>
    <w:p w14:paraId="6B7F9CE0" w14:textId="77777777" w:rsidR="00DA4648" w:rsidRDefault="00DA4648" w:rsidP="002D0CC8">
      <w:pPr>
        <w:pStyle w:val="Akapitzlist"/>
        <w:spacing w:line="360" w:lineRule="auto"/>
        <w:ind w:left="709" w:hanging="283"/>
        <w:jc w:val="both"/>
      </w:pPr>
      <w:r>
        <w:t>1) Wykonawcę oraz uczestnika konkursu wymienionego w wykazach określonych w</w:t>
      </w:r>
    </w:p>
    <w:p w14:paraId="19B235B6" w14:textId="77777777" w:rsidR="00DA4648" w:rsidRDefault="00DA4648" w:rsidP="002D0CC8">
      <w:pPr>
        <w:pStyle w:val="Akapitzlist"/>
        <w:spacing w:line="360" w:lineRule="auto"/>
        <w:ind w:left="709" w:hanging="283"/>
        <w:jc w:val="both"/>
      </w:pPr>
      <w:r>
        <w:t>rozporządzeniu 765/2006 i rozporządzeniu 269/2014 albo wpisanego na listę na podstawie</w:t>
      </w:r>
    </w:p>
    <w:p w14:paraId="64C3562A" w14:textId="77777777" w:rsidR="002D0CC8" w:rsidRDefault="00DA4648" w:rsidP="002D0CC8">
      <w:pPr>
        <w:pStyle w:val="Akapitzlist"/>
        <w:spacing w:line="360" w:lineRule="auto"/>
        <w:ind w:left="709" w:hanging="283"/>
        <w:jc w:val="both"/>
      </w:pPr>
      <w:r>
        <w:t>decyzji w sprawie wpisu na listę rozstrzygającej o zas</w:t>
      </w:r>
      <w:r w:rsidR="002D0CC8">
        <w:t xml:space="preserve">tosowaniu środka, o którym mowa </w:t>
      </w:r>
      <w:r>
        <w:t>w</w:t>
      </w:r>
      <w:r w:rsidR="002D0CC8">
        <w:t xml:space="preserve"> </w:t>
      </w:r>
      <w:r>
        <w:t>art. 1 pkt 3;</w:t>
      </w:r>
    </w:p>
    <w:p w14:paraId="34CD7B4D" w14:textId="77777777" w:rsidR="002D0CC8" w:rsidRDefault="00DA4648" w:rsidP="002D0CC8">
      <w:pPr>
        <w:pStyle w:val="Akapitzlist"/>
        <w:spacing w:line="360" w:lineRule="auto"/>
        <w:ind w:left="709" w:hanging="283"/>
        <w:jc w:val="both"/>
      </w:pPr>
      <w:r>
        <w:t>2) Wykonawcę oraz uczestnika konkursu, którego beneficjentem rzeczywistym w rozumieniu</w:t>
      </w:r>
      <w:r w:rsidR="002D0CC8">
        <w:t xml:space="preserve"> </w:t>
      </w:r>
      <w:r>
        <w:t>ustawy z dnia 1 marca 2018 r. o przeciwdziałaniu praniu pieniędzy oraz finansowaniu</w:t>
      </w:r>
      <w:r w:rsidR="002D0CC8">
        <w:t xml:space="preserve"> </w:t>
      </w:r>
      <w:r>
        <w:t>terroryzmu (Dz. U. z 2022 r. poz. 593 i 655) jest osoba wymieniona w wykazach</w:t>
      </w:r>
      <w:r w:rsidR="002D0CC8">
        <w:t xml:space="preserve"> </w:t>
      </w:r>
      <w:r>
        <w:t>określonych w rozporządzeniu 765/2006 i rozporządzeniu 269/2014 albo wpisana na listę</w:t>
      </w:r>
      <w:r w:rsidR="002D0CC8">
        <w:t xml:space="preserve"> </w:t>
      </w:r>
      <w:r>
        <w:t>lub będąca takim beneficjentem rzeczywistym od dnia 24 lutego 2022 r., o ile została</w:t>
      </w:r>
      <w:r w:rsidR="002D0CC8">
        <w:t xml:space="preserve"> </w:t>
      </w:r>
      <w:r>
        <w:t>wpisana na listę na podstawie decyzji w sprawie wpisu na listę rozstrzygającej o</w:t>
      </w:r>
      <w:r w:rsidR="002D0CC8">
        <w:t xml:space="preserve"> </w:t>
      </w:r>
      <w:r>
        <w:t>zastosowaniu środka, o którym mowa w art. 1 pkt 3;</w:t>
      </w:r>
    </w:p>
    <w:p w14:paraId="49FFFDFB" w14:textId="77777777" w:rsidR="00DA4648" w:rsidRDefault="00DA4648" w:rsidP="002D0CC8">
      <w:pPr>
        <w:pStyle w:val="Akapitzlist"/>
        <w:spacing w:line="360" w:lineRule="auto"/>
        <w:ind w:left="709" w:hanging="283"/>
        <w:jc w:val="both"/>
      </w:pPr>
      <w:r>
        <w:t>3) Wykonawcę oraz uczestnika konkursu, którego jednostką dominującą w rozumieniu art. 3</w:t>
      </w:r>
      <w:r w:rsidR="002D0CC8">
        <w:t xml:space="preserve"> </w:t>
      </w:r>
      <w:r>
        <w:t>ust. 1 pkt 37 ustawy z dnia 29 września 1994 r. o rachunkowości (Dz. U. z 2021 r.</w:t>
      </w:r>
    </w:p>
    <w:p w14:paraId="7CBF6B2F" w14:textId="77777777" w:rsidR="00DA4648" w:rsidRDefault="00DA4648" w:rsidP="002D0CC8">
      <w:pPr>
        <w:pStyle w:val="Akapitzlist"/>
        <w:spacing w:line="360" w:lineRule="auto"/>
        <w:ind w:left="142"/>
        <w:jc w:val="both"/>
      </w:pPr>
      <w:r>
        <w:t>poz. 217, 2105 i 2106) jest podmiot wymieniony w wykazach określonych w</w:t>
      </w:r>
    </w:p>
    <w:p w14:paraId="567FE495" w14:textId="77777777" w:rsidR="00DA4648" w:rsidRDefault="00DA4648" w:rsidP="002D0CC8">
      <w:pPr>
        <w:pStyle w:val="Akapitzlist"/>
        <w:spacing w:line="360" w:lineRule="auto"/>
        <w:ind w:left="142"/>
        <w:jc w:val="both"/>
      </w:pPr>
      <w:r>
        <w:t>rozporządzeniu 765/2006 i rozporządzeniu 269/2014 albo wpisany na listę lub będący taką</w:t>
      </w:r>
    </w:p>
    <w:p w14:paraId="0371015F" w14:textId="77777777" w:rsidR="00DA4648" w:rsidRDefault="00DA4648" w:rsidP="002D0CC8">
      <w:pPr>
        <w:pStyle w:val="Akapitzlist"/>
        <w:spacing w:line="360" w:lineRule="auto"/>
        <w:ind w:left="142"/>
        <w:jc w:val="both"/>
      </w:pPr>
      <w:r>
        <w:t>jednostką dominującą od dnia 24 lutego 2022 r., o ile został wpisany na listę na podstawie</w:t>
      </w:r>
    </w:p>
    <w:p w14:paraId="214E59CD" w14:textId="77777777" w:rsidR="00DA4648" w:rsidRPr="001464DA" w:rsidRDefault="00DA4648" w:rsidP="002D0CC8">
      <w:pPr>
        <w:pStyle w:val="Akapitzlist"/>
        <w:spacing w:line="360" w:lineRule="auto"/>
        <w:ind w:left="142"/>
        <w:jc w:val="both"/>
      </w:pPr>
      <w:r>
        <w:t>decyzji w sprawie wpisu na listę rozstrzygającej o zastosowaniu środka, o którym mowa w art. 1 pkt 3.</w:t>
      </w:r>
    </w:p>
    <w:p w14:paraId="55D7E177" w14:textId="77777777" w:rsidR="001464DA" w:rsidRPr="001464DA" w:rsidRDefault="001464DA" w:rsidP="002D0CC8">
      <w:pPr>
        <w:pStyle w:val="Akapitzlist"/>
        <w:numPr>
          <w:ilvl w:val="0"/>
          <w:numId w:val="3"/>
        </w:numPr>
        <w:spacing w:line="360" w:lineRule="auto"/>
        <w:ind w:left="142" w:hanging="426"/>
        <w:jc w:val="both"/>
      </w:pPr>
      <w:r w:rsidRPr="001464DA">
        <w:t>Wykluczenie Wykonawcy następuje zgodnie z art. 111 Pzp.</w:t>
      </w:r>
    </w:p>
    <w:p w14:paraId="55F183D2" w14:textId="77777777" w:rsidR="001464DA" w:rsidRPr="001464DA" w:rsidRDefault="001464DA" w:rsidP="002D0CC8">
      <w:pPr>
        <w:pStyle w:val="Akapitzlist"/>
        <w:numPr>
          <w:ilvl w:val="0"/>
          <w:numId w:val="3"/>
        </w:numPr>
        <w:spacing w:line="360" w:lineRule="auto"/>
        <w:ind w:left="142" w:hanging="426"/>
        <w:jc w:val="both"/>
      </w:pPr>
      <w:r w:rsidRPr="001464DA">
        <w:lastRenderedPageBreak/>
        <w:t>Wykonawca nie podlega wykluczeniu w okolicznościach określonych w art. 108 ust. 1 pkt 1, 2 i 5 lub art. 109 ust. 1 pkt  4 ustawy Pzp, jeżeli udowodni zamawiającemu, że spełnił łącznie następujące przesłanki:</w:t>
      </w:r>
    </w:p>
    <w:p w14:paraId="2D5AF737" w14:textId="77777777" w:rsidR="001464DA" w:rsidRPr="001464DA" w:rsidRDefault="001464DA" w:rsidP="002D0CC8">
      <w:pPr>
        <w:pStyle w:val="Akapitzlist"/>
        <w:numPr>
          <w:ilvl w:val="0"/>
          <w:numId w:val="26"/>
        </w:numPr>
        <w:spacing w:line="360" w:lineRule="auto"/>
        <w:jc w:val="both"/>
      </w:pPr>
      <w:r w:rsidRPr="001464DA">
        <w:t>naprawił lub zobowiązał się do naprawiania szkody wyrządzonej przestępstwem, wykroczeniem lub swoim nieprawidłowym postępowaniem, w tym poprzez zadośćuczynienie pieniężne;</w:t>
      </w:r>
    </w:p>
    <w:p w14:paraId="15CAD05A" w14:textId="77777777" w:rsidR="001464DA" w:rsidRPr="001464DA" w:rsidRDefault="001464DA" w:rsidP="002D0CC8">
      <w:pPr>
        <w:pStyle w:val="Akapitzlist"/>
        <w:numPr>
          <w:ilvl w:val="0"/>
          <w:numId w:val="26"/>
        </w:numPr>
        <w:spacing w:line="360" w:lineRule="auto"/>
        <w:jc w:val="both"/>
      </w:pPr>
      <w:r w:rsidRPr="001464DA">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0A7B83B" w14:textId="77777777" w:rsidR="001464DA" w:rsidRPr="001464DA" w:rsidRDefault="001464DA" w:rsidP="002D0CC8">
      <w:pPr>
        <w:pStyle w:val="Akapitzlist"/>
        <w:numPr>
          <w:ilvl w:val="0"/>
          <w:numId w:val="26"/>
        </w:numPr>
        <w:spacing w:line="360" w:lineRule="auto"/>
        <w:jc w:val="both"/>
      </w:pPr>
      <w:r w:rsidRPr="001464DA">
        <w:t>podjął konkretne środki techniczne, organizacyjne i kadrowe, odpowiednie dla zapobiegania dalszym przestępstwom, wykroczeniom lub nieprawidłowemu postępowaniu, w szczególności:</w:t>
      </w:r>
    </w:p>
    <w:p w14:paraId="5D53775D" w14:textId="77777777" w:rsidR="001464DA" w:rsidRPr="001464DA" w:rsidRDefault="001464DA" w:rsidP="002D0CC8">
      <w:pPr>
        <w:pStyle w:val="Akapitzlist"/>
        <w:numPr>
          <w:ilvl w:val="0"/>
          <w:numId w:val="27"/>
        </w:numPr>
        <w:spacing w:line="360" w:lineRule="auto"/>
        <w:jc w:val="both"/>
      </w:pPr>
      <w:r w:rsidRPr="001464DA">
        <w:t>zerwał wszelkie powiązania z osobami lub podmiotami odpowiedzialnymi za nieprawidłowe postępowanie Wykonawcy,</w:t>
      </w:r>
    </w:p>
    <w:p w14:paraId="66171302" w14:textId="77777777" w:rsidR="001464DA" w:rsidRPr="001464DA" w:rsidRDefault="001464DA" w:rsidP="002D0CC8">
      <w:pPr>
        <w:pStyle w:val="Akapitzlist"/>
        <w:numPr>
          <w:ilvl w:val="0"/>
          <w:numId w:val="27"/>
        </w:numPr>
        <w:spacing w:line="360" w:lineRule="auto"/>
        <w:jc w:val="both"/>
      </w:pPr>
      <w:r w:rsidRPr="001464DA">
        <w:t>zreorganizował personel,</w:t>
      </w:r>
    </w:p>
    <w:p w14:paraId="1E4126F8" w14:textId="77777777" w:rsidR="001464DA" w:rsidRPr="001464DA" w:rsidRDefault="001464DA" w:rsidP="002D0CC8">
      <w:pPr>
        <w:pStyle w:val="Akapitzlist"/>
        <w:numPr>
          <w:ilvl w:val="0"/>
          <w:numId w:val="27"/>
        </w:numPr>
        <w:spacing w:line="360" w:lineRule="auto"/>
        <w:jc w:val="both"/>
      </w:pPr>
      <w:r w:rsidRPr="001464DA">
        <w:t>wdrożył system sprawozdawczości i kontroli,</w:t>
      </w:r>
    </w:p>
    <w:p w14:paraId="4480B982" w14:textId="77777777" w:rsidR="001464DA" w:rsidRPr="001464DA" w:rsidRDefault="001464DA" w:rsidP="002D0CC8">
      <w:pPr>
        <w:pStyle w:val="Akapitzlist"/>
        <w:numPr>
          <w:ilvl w:val="0"/>
          <w:numId w:val="27"/>
        </w:numPr>
        <w:spacing w:line="360" w:lineRule="auto"/>
        <w:jc w:val="both"/>
      </w:pPr>
      <w:r w:rsidRPr="001464DA">
        <w:t>utworzył struktury audytu wewnętrznego do monitorowania przestrzegania przepisów, wewnętrznych regulacji lub standardów,</w:t>
      </w:r>
    </w:p>
    <w:p w14:paraId="195979A9" w14:textId="77777777" w:rsidR="001464DA" w:rsidRPr="001464DA" w:rsidRDefault="001464DA" w:rsidP="002D0CC8">
      <w:pPr>
        <w:pStyle w:val="Akapitzlist"/>
        <w:numPr>
          <w:ilvl w:val="0"/>
          <w:numId w:val="27"/>
        </w:numPr>
        <w:spacing w:line="360" w:lineRule="auto"/>
        <w:jc w:val="both"/>
      </w:pPr>
      <w:r w:rsidRPr="001464DA">
        <w:t>wprowadził wewnętrzne regulacje dotyczące odpowiedzialności i odszkodowań za nieprzestrzeganie przepisów, wewnętrznych regulacji lub standardów.</w:t>
      </w:r>
    </w:p>
    <w:p w14:paraId="189CFC2C" w14:textId="77777777" w:rsidR="001866E3" w:rsidRDefault="001464DA" w:rsidP="001866E3">
      <w:pPr>
        <w:pStyle w:val="Akapitzlist"/>
        <w:numPr>
          <w:ilvl w:val="0"/>
          <w:numId w:val="3"/>
        </w:numPr>
        <w:spacing w:line="360" w:lineRule="auto"/>
        <w:ind w:left="142" w:hanging="426"/>
        <w:jc w:val="both"/>
      </w:pPr>
      <w:r w:rsidRPr="001464DA">
        <w:t xml:space="preserve">Zamawiający ocenia, czy podjęte przez Wykonawcę czynności, o których mowa </w:t>
      </w:r>
      <w:r w:rsidRPr="001464DA">
        <w:br/>
      </w:r>
      <w:r w:rsidR="00BF5361">
        <w:t>powyżej</w:t>
      </w:r>
      <w:r w:rsidRPr="001464DA">
        <w:t>, są wystarczające do wykazania jego rzetelności, uwzględniając wagę i szczególne okoliczności czynu Wykonawcy. Jeżeli podjęte przez Wykonawcę czynności,</w:t>
      </w:r>
      <w:r w:rsidR="007C55D1">
        <w:br/>
      </w:r>
      <w:r w:rsidRPr="001464DA">
        <w:t>o których mowa w rozdz. VII pkt.4 SWZ, nie są wystarczające do wykazania jego rzetelności,</w:t>
      </w:r>
      <w:r w:rsidR="001866E3">
        <w:t xml:space="preserve"> Zamawiający wyklucza Wykonawcę.</w:t>
      </w:r>
    </w:p>
    <w:p w14:paraId="5982EB2A" w14:textId="77777777" w:rsidR="001866E3" w:rsidRDefault="001866E3" w:rsidP="001866E3">
      <w:pPr>
        <w:pStyle w:val="Akapitzlist"/>
        <w:numPr>
          <w:ilvl w:val="0"/>
          <w:numId w:val="3"/>
        </w:numPr>
        <w:spacing w:line="360" w:lineRule="auto"/>
        <w:ind w:left="142" w:hanging="426"/>
        <w:jc w:val="both"/>
      </w:pPr>
      <w:r>
        <w:t>Zamawiający wykluczy z postępowania Wykonawcę w stosunku do którego zachodzi którakolwiek z okoliczności wskazanych w:</w:t>
      </w:r>
    </w:p>
    <w:p w14:paraId="0E849988" w14:textId="77777777" w:rsidR="001866E3" w:rsidRDefault="001866E3" w:rsidP="001866E3">
      <w:pPr>
        <w:pStyle w:val="Akapitzlist"/>
        <w:numPr>
          <w:ilvl w:val="0"/>
          <w:numId w:val="41"/>
        </w:numPr>
        <w:spacing w:line="360" w:lineRule="auto"/>
        <w:jc w:val="both"/>
      </w:pPr>
      <w:r>
        <w:t>Art. 5k Rozporządzenia Rady (UE) 2022/576 z dnia 8 kwietnia 2022 r. w sprawie zmiany Rozporządzenia (UE) nr 833/2014 dotyczącego środków ograniczających w związku z działaniami Rosji destabilizującymi sytuację na Ukrainie</w:t>
      </w:r>
    </w:p>
    <w:p w14:paraId="10029FC5" w14:textId="77777777" w:rsidR="001866E3" w:rsidRPr="001464DA" w:rsidRDefault="001866E3" w:rsidP="001866E3">
      <w:pPr>
        <w:pStyle w:val="Akapitzlist"/>
        <w:numPr>
          <w:ilvl w:val="0"/>
          <w:numId w:val="41"/>
        </w:numPr>
        <w:spacing w:line="360" w:lineRule="auto"/>
        <w:jc w:val="both"/>
      </w:pPr>
      <w:r>
        <w:t>Art. 7 ust. 1 Ustawy z dnia 13 kwietnia 2022 r. o szczególnych rozwiązaniach w zakresie przeciwdziałania wspieraniu agresji na Ukrainę oraz służących ochronie bezpieczeństwa narodowego (Dz. U. z 2022 r. poz. 835)</w:t>
      </w:r>
    </w:p>
    <w:p w14:paraId="4FB8063B" w14:textId="77777777" w:rsidR="001464DA" w:rsidRPr="001464DA" w:rsidRDefault="001464DA" w:rsidP="001866E3">
      <w:pPr>
        <w:pStyle w:val="Akapitzlist"/>
        <w:numPr>
          <w:ilvl w:val="0"/>
          <w:numId w:val="3"/>
        </w:numPr>
        <w:spacing w:line="360" w:lineRule="auto"/>
        <w:ind w:left="142" w:hanging="426"/>
        <w:jc w:val="both"/>
      </w:pPr>
      <w:r w:rsidRPr="001464DA">
        <w:t>Zamawiający może wykluczyć Wykonawcę na każdym etapie postępowania o</w:t>
      </w:r>
      <w:r w:rsidR="004877F8">
        <w:t xml:space="preserve"> </w:t>
      </w:r>
      <w:r w:rsidRPr="001464DA">
        <w:t>udzielenie zamówienia.</w:t>
      </w:r>
    </w:p>
    <w:p w14:paraId="61D3F214" w14:textId="77777777" w:rsidR="001464DA" w:rsidRDefault="004877F8" w:rsidP="002D0CC8">
      <w:pPr>
        <w:pStyle w:val="Nagwek1"/>
        <w:spacing w:line="360" w:lineRule="auto"/>
        <w:jc w:val="both"/>
      </w:pPr>
      <w:bookmarkStart w:id="13" w:name="_Toc165264670"/>
      <w:r w:rsidRPr="004877F8">
        <w:lastRenderedPageBreak/>
        <w:t>Warunki udziału w postępowaniu</w:t>
      </w:r>
      <w:bookmarkEnd w:id="13"/>
    </w:p>
    <w:p w14:paraId="1AFAD1A5" w14:textId="77777777" w:rsidR="004877F8" w:rsidRPr="004877F8" w:rsidRDefault="004877F8" w:rsidP="002D0CC8">
      <w:pPr>
        <w:pStyle w:val="Akapitzlist"/>
        <w:spacing w:line="360" w:lineRule="auto"/>
        <w:ind w:left="142" w:right="-284"/>
        <w:jc w:val="both"/>
        <w:rPr>
          <w:b/>
          <w:bCs/>
        </w:rPr>
      </w:pPr>
    </w:p>
    <w:p w14:paraId="23495B65" w14:textId="77777777" w:rsidR="003C3437" w:rsidRDefault="004877F8" w:rsidP="002D0CC8">
      <w:pPr>
        <w:pStyle w:val="Akapitzlist"/>
        <w:spacing w:line="360" w:lineRule="auto"/>
        <w:ind w:left="142" w:right="-284" w:hanging="426"/>
        <w:jc w:val="both"/>
      </w:pPr>
      <w:r>
        <w:t xml:space="preserve">1.   </w:t>
      </w:r>
      <w:r w:rsidR="0056546B">
        <w:t>O udzielenie zamówienia mogą się ubiegać wykonawcy, którzy spełniają następujące warunki dotyczące:</w:t>
      </w:r>
    </w:p>
    <w:p w14:paraId="5043EADC" w14:textId="77777777" w:rsidR="0056546B" w:rsidRPr="008423D5" w:rsidRDefault="0056546B" w:rsidP="002D0CC8">
      <w:pPr>
        <w:pStyle w:val="Akapitzlist"/>
        <w:numPr>
          <w:ilvl w:val="2"/>
          <w:numId w:val="25"/>
        </w:numPr>
        <w:spacing w:line="360" w:lineRule="auto"/>
        <w:ind w:left="567" w:right="-284" w:hanging="425"/>
        <w:jc w:val="both"/>
        <w:rPr>
          <w:u w:val="single"/>
        </w:rPr>
      </w:pPr>
      <w:r w:rsidRPr="008423D5">
        <w:rPr>
          <w:u w:val="single"/>
        </w:rPr>
        <w:t>zdolności do występowania w obrocie gospodarczym</w:t>
      </w:r>
      <w:r w:rsidR="0088109E" w:rsidRPr="008423D5">
        <w:rPr>
          <w:u w:val="single"/>
        </w:rPr>
        <w:t>:</w:t>
      </w:r>
    </w:p>
    <w:p w14:paraId="5895EA77" w14:textId="77777777" w:rsidR="0056546B" w:rsidRDefault="0056546B" w:rsidP="002D0CC8">
      <w:pPr>
        <w:pStyle w:val="Akapitzlist"/>
        <w:spacing w:line="360" w:lineRule="auto"/>
        <w:ind w:left="567" w:right="-284"/>
        <w:jc w:val="both"/>
      </w:pPr>
      <w:r>
        <w:t>Zamawiający nie stawia wymagań w tym zakresie</w:t>
      </w:r>
      <w:r w:rsidR="0088109E">
        <w:t>;</w:t>
      </w:r>
    </w:p>
    <w:p w14:paraId="0A50AA54" w14:textId="77777777" w:rsidR="0088109E" w:rsidRDefault="0088109E" w:rsidP="002D0CC8">
      <w:pPr>
        <w:pStyle w:val="Akapitzlist"/>
        <w:numPr>
          <w:ilvl w:val="2"/>
          <w:numId w:val="25"/>
        </w:numPr>
        <w:spacing w:line="360" w:lineRule="auto"/>
        <w:ind w:left="567" w:right="-284" w:hanging="425"/>
        <w:jc w:val="both"/>
      </w:pPr>
      <w:r w:rsidRPr="008423D5">
        <w:rPr>
          <w:u w:val="single"/>
        </w:rPr>
        <w:t>uprawnień do prowadzenia określonej działalności gospodarczej lub zawodowej, o ile wynika to z odrębnych przepisów</w:t>
      </w:r>
      <w:r>
        <w:t>:</w:t>
      </w:r>
    </w:p>
    <w:p w14:paraId="53A31CD9" w14:textId="77777777" w:rsidR="004B07C3" w:rsidRDefault="004B07C3" w:rsidP="002D0CC8">
      <w:pPr>
        <w:pStyle w:val="Akapitzlist"/>
        <w:spacing w:line="360" w:lineRule="auto"/>
        <w:ind w:left="567" w:right="-284"/>
        <w:jc w:val="both"/>
      </w:pPr>
      <w:r w:rsidRPr="004B07C3">
        <w:t xml:space="preserve">Zamawiający </w:t>
      </w:r>
      <w:r w:rsidR="00A412BC">
        <w:t>nie stawia wymagań w tym zakresie</w:t>
      </w:r>
    </w:p>
    <w:p w14:paraId="3396A3D9" w14:textId="77777777" w:rsidR="0088109E" w:rsidRPr="008423D5" w:rsidRDefault="0088109E" w:rsidP="002D0CC8">
      <w:pPr>
        <w:pStyle w:val="Akapitzlist"/>
        <w:numPr>
          <w:ilvl w:val="2"/>
          <w:numId w:val="25"/>
        </w:numPr>
        <w:spacing w:line="360" w:lineRule="auto"/>
        <w:ind w:left="567" w:right="-284" w:hanging="425"/>
        <w:jc w:val="both"/>
        <w:rPr>
          <w:u w:val="single"/>
        </w:rPr>
      </w:pPr>
      <w:r w:rsidRPr="008423D5">
        <w:rPr>
          <w:u w:val="single"/>
        </w:rPr>
        <w:t>sytuacji ekonomicznej lub finansowej:</w:t>
      </w:r>
    </w:p>
    <w:p w14:paraId="35188EB4" w14:textId="77777777" w:rsidR="0094026E" w:rsidRDefault="0094026E" w:rsidP="0094026E">
      <w:pPr>
        <w:tabs>
          <w:tab w:val="left" w:pos="2700"/>
        </w:tabs>
        <w:spacing w:line="360" w:lineRule="auto"/>
        <w:ind w:right="-284"/>
        <w:jc w:val="both"/>
      </w:pPr>
      <w:r>
        <w:t>W zakresie warunku dotyczącego sytuacji finansowej, o udzielenie przedmiotowego zamówienia mogą ubiegać się wykonawcy, którzy wykażą, że posiadają środki finansowe lub zdolność kredytową w wys</w:t>
      </w:r>
      <w:r w:rsidR="00E2630E">
        <w:t>okości nie mniejszej niż 184 377</w:t>
      </w:r>
      <w:r>
        <w:t>,00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 w wys</w:t>
      </w:r>
      <w:r w:rsidR="00E2630E">
        <w:t>okości nie mniejszej niż 184 377</w:t>
      </w:r>
      <w:r>
        <w:t xml:space="preserve">,00 zł. </w:t>
      </w:r>
    </w:p>
    <w:p w14:paraId="0A276530" w14:textId="77777777" w:rsidR="007C3F62" w:rsidRPr="0094026E" w:rsidRDefault="007C3F62" w:rsidP="0094026E">
      <w:pPr>
        <w:pStyle w:val="Akapitzlist"/>
        <w:numPr>
          <w:ilvl w:val="2"/>
          <w:numId w:val="25"/>
        </w:numPr>
        <w:spacing w:line="360" w:lineRule="auto"/>
        <w:ind w:left="567" w:right="-284" w:hanging="425"/>
        <w:jc w:val="both"/>
      </w:pPr>
      <w:r w:rsidRPr="0094026E">
        <w:rPr>
          <w:u w:val="single"/>
        </w:rPr>
        <w:t>zdolności technicznej lub zawodowej:</w:t>
      </w:r>
    </w:p>
    <w:p w14:paraId="24619517" w14:textId="77777777" w:rsidR="005D12FA" w:rsidRDefault="009D03E7" w:rsidP="0094026E">
      <w:pPr>
        <w:pStyle w:val="Akapitzlist"/>
        <w:spacing w:line="360" w:lineRule="auto"/>
        <w:ind w:left="567" w:right="-284"/>
        <w:jc w:val="both"/>
      </w:pPr>
      <w:r>
        <w:t xml:space="preserve">Zamawiający uzna warunek udziału za spełniony, jeżeli </w:t>
      </w:r>
      <w:r w:rsidR="00A412BC" w:rsidRPr="00A412BC">
        <w:t xml:space="preserve">Wykonawca wykaże, że  w okresie ostatnich 3 lat przed upływem terminu składania ofert, a jeżeli okres prowadzenia działalności jest krótszy – w tym okresie, należycie wykonał, a w przypadku świadczeń okresowych lub ciągłych również wykonuje, </w:t>
      </w:r>
      <w:r w:rsidR="0094026E">
        <w:t xml:space="preserve">co najmniej dwa zamówienia polegające na wykonaniu usługi leasingu operacyjnego, którego przedmiot opiewał na wartość co najmniej 150.000,00 </w:t>
      </w:r>
      <w:r w:rsidR="00E35A0B">
        <w:t>zł brutto.</w:t>
      </w:r>
    </w:p>
    <w:p w14:paraId="4EA1651A" w14:textId="77777777" w:rsidR="004F60D0" w:rsidRDefault="004F60D0" w:rsidP="002D0CC8">
      <w:pPr>
        <w:pStyle w:val="Akapitzlist"/>
        <w:numPr>
          <w:ilvl w:val="0"/>
          <w:numId w:val="33"/>
        </w:numPr>
        <w:spacing w:line="360" w:lineRule="auto"/>
        <w:ind w:left="142" w:right="-284" w:hanging="426"/>
        <w:jc w:val="both"/>
      </w:pPr>
      <w:r>
        <w:t xml:space="preserve">Wykonawcy mogą wspólnie ubiegać się o udzielenie zamówienia. W takim przypadku </w:t>
      </w:r>
      <w:r w:rsidR="004A6126">
        <w:t>w</w:t>
      </w:r>
      <w:r>
        <w:t xml:space="preserve">ykonawcy ustanawiają pełnomocnika do reprezentowania ich w postępowaniu albo do reprezentowania i zawarcia umowy w sprawie zamówienia publicznego. Pełnomocnictwo winno być załączone do oferty. </w:t>
      </w:r>
    </w:p>
    <w:p w14:paraId="20B076CE" w14:textId="77777777" w:rsidR="004F60D0" w:rsidRDefault="004F60D0" w:rsidP="002D0CC8">
      <w:pPr>
        <w:pStyle w:val="Akapitzlist"/>
        <w:numPr>
          <w:ilvl w:val="0"/>
          <w:numId w:val="33"/>
        </w:numPr>
        <w:spacing w:line="360" w:lineRule="auto"/>
        <w:ind w:left="142" w:right="-284" w:hanging="426"/>
        <w:jc w:val="both"/>
      </w:pPr>
      <w:r>
        <w:t xml:space="preserve">Wykonawcy wspólnie ubiegający się o udzielenie zamówienia dołączają do oferty oświadczenie, z którego wynika, które </w:t>
      </w:r>
      <w:r w:rsidR="00540B8D">
        <w:t>usługi</w:t>
      </w:r>
      <w:r>
        <w:t xml:space="preserve"> wykonają poszczególni wykonawcy.</w:t>
      </w:r>
    </w:p>
    <w:p w14:paraId="2CCA86F1" w14:textId="77777777" w:rsidR="00D07AB7" w:rsidRPr="00E26349" w:rsidRDefault="004C7963" w:rsidP="002D0CC8">
      <w:pPr>
        <w:pStyle w:val="Nagwek1"/>
        <w:spacing w:line="360" w:lineRule="auto"/>
        <w:jc w:val="both"/>
        <w:rPr>
          <w:rFonts w:cs="Times New Roman"/>
        </w:rPr>
      </w:pPr>
      <w:bookmarkStart w:id="14" w:name="_Toc165264671"/>
      <w:r w:rsidRPr="00EB4DEA">
        <w:rPr>
          <w:rFonts w:cs="Times New Roman"/>
        </w:rPr>
        <w:t>W</w:t>
      </w:r>
      <w:r w:rsidR="00B849D7" w:rsidRPr="00EB4DEA">
        <w:rPr>
          <w:rFonts w:cs="Times New Roman"/>
        </w:rPr>
        <w:t>ykaz podmiotowych środków dowodowych</w:t>
      </w:r>
      <w:bookmarkEnd w:id="14"/>
    </w:p>
    <w:p w14:paraId="70A797AD" w14:textId="77777777" w:rsidR="00E35A0B" w:rsidRDefault="00E644EE" w:rsidP="00E35A0B">
      <w:pPr>
        <w:pStyle w:val="Akapitzlist"/>
        <w:numPr>
          <w:ilvl w:val="0"/>
          <w:numId w:val="18"/>
        </w:numPr>
        <w:spacing w:line="360" w:lineRule="auto"/>
        <w:ind w:left="142" w:right="-286" w:hanging="426"/>
        <w:jc w:val="both"/>
      </w:pPr>
      <w:r>
        <w:t>Oświadczenie, o którym  mowa w art. 125 ust. 1 ustawy Pzp (załącznik nr 2 do SWZ) Wykonawca składa wraz z ofertą.</w:t>
      </w:r>
    </w:p>
    <w:p w14:paraId="6872B6AA" w14:textId="77777777" w:rsidR="00E35A0B" w:rsidRDefault="00E35A0B" w:rsidP="00E35A0B">
      <w:pPr>
        <w:pStyle w:val="Akapitzlist"/>
        <w:numPr>
          <w:ilvl w:val="0"/>
          <w:numId w:val="18"/>
        </w:numPr>
        <w:spacing w:line="360" w:lineRule="auto"/>
        <w:ind w:left="142" w:right="-286" w:hanging="426"/>
        <w:jc w:val="both"/>
      </w:pPr>
      <w:r>
        <w:t>Informacje zawarte w oświadczeniu, o którym mowa w ust 1 stanowią potwierdzenie, że Wykonawca nie podlega wykluczeniu oraz spełnia warunki udziału w postępowaniu. Zamawiający nie będzie żądał od Wykonawców podmiotowych środków dowodowych.</w:t>
      </w:r>
    </w:p>
    <w:p w14:paraId="13D68A7A" w14:textId="77777777" w:rsidR="00E35A0B" w:rsidRDefault="00E35A0B" w:rsidP="00E35A0B">
      <w:pPr>
        <w:pStyle w:val="Akapitzlist"/>
        <w:numPr>
          <w:ilvl w:val="0"/>
          <w:numId w:val="18"/>
        </w:numPr>
        <w:spacing w:line="360" w:lineRule="auto"/>
        <w:ind w:left="142" w:right="-286" w:hanging="426"/>
        <w:jc w:val="both"/>
      </w:pPr>
      <w:r>
        <w:lastRenderedPageBreak/>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88B2152" w14:textId="77777777" w:rsidR="0058604F" w:rsidRPr="0058604F" w:rsidRDefault="00C874EB" w:rsidP="00E35A0B">
      <w:pPr>
        <w:pStyle w:val="Akapitzlist"/>
        <w:numPr>
          <w:ilvl w:val="0"/>
          <w:numId w:val="18"/>
        </w:numPr>
        <w:spacing w:line="360" w:lineRule="auto"/>
        <w:ind w:left="142" w:right="-286" w:hanging="426"/>
        <w:jc w:val="both"/>
      </w:pPr>
      <w:r>
        <w:t>Jeżeli złożone przez Wykonawcę oświadczenie, o którym  mowa w art. 125 ust. 1 ustawy Pzp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7C8A06B3" w14:textId="77777777" w:rsidR="00B849D7" w:rsidRPr="009949C9" w:rsidRDefault="00E35E03" w:rsidP="00E644EE">
      <w:pPr>
        <w:pStyle w:val="Nagwek1"/>
      </w:pPr>
      <w:bookmarkStart w:id="15" w:name="_Toc165264672"/>
      <w:r w:rsidRPr="009949C9">
        <w:t>Ś</w:t>
      </w:r>
      <w:r w:rsidR="00B849D7" w:rsidRPr="009949C9">
        <w:t>rodk</w:t>
      </w:r>
      <w:r w:rsidRPr="009949C9">
        <w:t>i</w:t>
      </w:r>
      <w:r w:rsidR="00B849D7" w:rsidRPr="009949C9">
        <w:t xml:space="preserve"> komunikacji elektronicznej, przy użyciu których </w:t>
      </w:r>
      <w:r w:rsidR="00842C44">
        <w:t>Zamawiający</w:t>
      </w:r>
      <w:r w:rsidR="00B849D7" w:rsidRPr="009949C9">
        <w:t xml:space="preserve"> będzie komunikował się z </w:t>
      </w:r>
      <w:r w:rsidR="00B958F6">
        <w:t>Wykonawc</w:t>
      </w:r>
      <w:r w:rsidR="00B849D7" w:rsidRPr="009949C9">
        <w:t xml:space="preserve">ami, oraz informacje o wymaganiach technicznych </w:t>
      </w:r>
      <w:r w:rsidR="00585807" w:rsidRPr="009949C9">
        <w:br/>
      </w:r>
      <w:r w:rsidR="00B849D7" w:rsidRPr="009949C9">
        <w:t>i organizacyjnych sporządzania, wysyłania i odbierania korespondencji elektronicznej</w:t>
      </w:r>
      <w:bookmarkEnd w:id="15"/>
    </w:p>
    <w:p w14:paraId="562FFEE8" w14:textId="77777777" w:rsidR="00D451FF" w:rsidRDefault="00ED33CF" w:rsidP="002D0CC8">
      <w:pPr>
        <w:pStyle w:val="Akapitzlist"/>
        <w:numPr>
          <w:ilvl w:val="0"/>
          <w:numId w:val="14"/>
        </w:numPr>
        <w:spacing w:line="360" w:lineRule="auto"/>
        <w:ind w:left="142" w:right="-284" w:hanging="426"/>
        <w:jc w:val="both"/>
      </w:pPr>
      <w: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0A52EA1E" w14:textId="77777777" w:rsidR="00D451FF" w:rsidRDefault="00ED33CF" w:rsidP="002D0CC8">
      <w:pPr>
        <w:pStyle w:val="Akapitzlist"/>
        <w:numPr>
          <w:ilvl w:val="0"/>
          <w:numId w:val="14"/>
        </w:numPr>
        <w:spacing w:line="360" w:lineRule="auto"/>
        <w:ind w:left="142" w:right="-284" w:hanging="426"/>
        <w:jc w:val="both"/>
      </w:pPr>
      <w:r>
        <w:t>W postępowaniu o udzielenie zamówienia komunikacja między Zamawiającym a Wykonawcami odbywa się przy użyciu portalu https://ezamowienia.gov.pl</w:t>
      </w:r>
      <w:r w:rsidR="002D0CC8">
        <w:t xml:space="preserve">/pl/ oraz poczty elektronicznej </w:t>
      </w:r>
      <w:hyperlink r:id="rId10" w:history="1">
        <w:r w:rsidR="002D0CC8" w:rsidRPr="0093013E">
          <w:rPr>
            <w:rStyle w:val="Hipercze"/>
          </w:rPr>
          <w:t>ewelinakurtys25@gmail.com</w:t>
        </w:r>
      </w:hyperlink>
      <w:r w:rsidR="002D0CC8">
        <w:t xml:space="preserve"> </w:t>
      </w:r>
    </w:p>
    <w:p w14:paraId="29EC4097" w14:textId="77777777" w:rsidR="00D451FF" w:rsidRDefault="00ED33CF" w:rsidP="002D0CC8">
      <w:pPr>
        <w:pStyle w:val="Akapitzlist"/>
        <w:numPr>
          <w:ilvl w:val="0"/>
          <w:numId w:val="14"/>
        </w:numPr>
        <w:spacing w:line="360" w:lineRule="auto"/>
        <w:ind w:left="142" w:right="-284" w:hanging="426"/>
        <w:jc w:val="both"/>
      </w:pPr>
      <w:r>
        <w:t xml:space="preserve">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 </w:t>
      </w:r>
    </w:p>
    <w:p w14:paraId="6776A377" w14:textId="77777777" w:rsidR="00D451FF" w:rsidRDefault="00ED33CF" w:rsidP="002D0CC8">
      <w:pPr>
        <w:pStyle w:val="Akapitzlist"/>
        <w:numPr>
          <w:ilvl w:val="0"/>
          <w:numId w:val="14"/>
        </w:numPr>
        <w:spacing w:line="360" w:lineRule="auto"/>
        <w:ind w:left="142" w:right="-284" w:hanging="426"/>
        <w:jc w:val="both"/>
      </w:pPr>
      <w:r>
        <w:t xml:space="preserve">Wymagania techniczne i organizacyjne wysyłania i odbierania dokumentów elektronicznych, elektronicznych kopi dokumentów i oświadczeń oraz informacji przekazywanych przy ich użyciu opisane zostały w Regulaminie dostępnym na stronie internetowej https://ezamowienia.gov.pl/pl/regulamin/. </w:t>
      </w:r>
    </w:p>
    <w:p w14:paraId="4D69F86D" w14:textId="77777777" w:rsidR="00D451FF" w:rsidRDefault="00ED33CF" w:rsidP="002D0CC8">
      <w:pPr>
        <w:pStyle w:val="Akapitzlist"/>
        <w:numPr>
          <w:ilvl w:val="0"/>
          <w:numId w:val="14"/>
        </w:numPr>
        <w:spacing w:line="360" w:lineRule="auto"/>
        <w:ind w:left="142" w:right="-284" w:hanging="426"/>
        <w:jc w:val="both"/>
      </w:pPr>
      <w:r>
        <w:t xml:space="preserve">Maksymalny rozmiar plików przesyłanych za pośrednictwem dedykowanych formularzy do: złożenia, zmiany, wycofania oferty lub wniosku oraz do komunikacji wynosi 150 MB. </w:t>
      </w:r>
    </w:p>
    <w:p w14:paraId="756C5286" w14:textId="77777777" w:rsidR="00D451FF" w:rsidRDefault="00ED33CF" w:rsidP="002D0CC8">
      <w:pPr>
        <w:pStyle w:val="Akapitzlist"/>
        <w:numPr>
          <w:ilvl w:val="0"/>
          <w:numId w:val="14"/>
        </w:numPr>
        <w:spacing w:line="360" w:lineRule="auto"/>
        <w:ind w:left="142" w:right="-284" w:hanging="426"/>
        <w:jc w:val="both"/>
      </w:pPr>
      <w:r>
        <w:lastRenderedPageBreak/>
        <w:t xml:space="preserve">Za datę przekazania oferty, wniosków, zawiadomień, dokumentów elektronicznych, oświadczeń lub elektronicznych kopii dokumentów lub oświadczeń oraz innych informacji przyjmuje się datę ich przekazania przez portal https://ezamowienia.gov.pl/pl/. </w:t>
      </w:r>
    </w:p>
    <w:p w14:paraId="57A6D238" w14:textId="77777777" w:rsidR="005062C0" w:rsidRDefault="00ED33CF" w:rsidP="002D0CC8">
      <w:pPr>
        <w:pStyle w:val="Akapitzlist"/>
        <w:numPr>
          <w:ilvl w:val="0"/>
          <w:numId w:val="14"/>
        </w:numPr>
        <w:spacing w:line="360" w:lineRule="auto"/>
        <w:ind w:left="142" w:right="-284" w:hanging="426"/>
        <w:jc w:val="both"/>
      </w:pPr>
      <w:r>
        <w:t>W korespondencji kierowanej do Zamawiającego Wykonawcy powinni posługiwać się numerem przedmiotowego postępowania.</w:t>
      </w:r>
    </w:p>
    <w:p w14:paraId="35DB8BC8" w14:textId="77777777" w:rsidR="005C4328" w:rsidRPr="00EB4DEA" w:rsidRDefault="005C4328" w:rsidP="002D0CC8">
      <w:pPr>
        <w:pStyle w:val="Nagwek1"/>
        <w:spacing w:line="360" w:lineRule="auto"/>
        <w:jc w:val="both"/>
        <w:rPr>
          <w:rFonts w:cs="Times New Roman"/>
        </w:rPr>
      </w:pPr>
      <w:bookmarkStart w:id="16" w:name="_Toc165264673"/>
      <w:r w:rsidRPr="00EB4DEA">
        <w:rPr>
          <w:rFonts w:cs="Times New Roman"/>
        </w:rPr>
        <w:t xml:space="preserve">Osoby </w:t>
      </w:r>
      <w:r w:rsidR="00216BE0" w:rsidRPr="00EB4DEA">
        <w:rPr>
          <w:rFonts w:cs="Times New Roman"/>
        </w:rPr>
        <w:t xml:space="preserve">uprawnione </w:t>
      </w:r>
      <w:r w:rsidRPr="00EB4DEA">
        <w:rPr>
          <w:rFonts w:cs="Times New Roman"/>
        </w:rPr>
        <w:t xml:space="preserve">do porozumiewania się z </w:t>
      </w:r>
      <w:r w:rsidR="00B958F6">
        <w:rPr>
          <w:rFonts w:cs="Times New Roman"/>
        </w:rPr>
        <w:t>Wykonawc</w:t>
      </w:r>
      <w:r w:rsidRPr="00EB4DEA">
        <w:rPr>
          <w:rFonts w:cs="Times New Roman"/>
        </w:rPr>
        <w:t>ami</w:t>
      </w:r>
      <w:bookmarkEnd w:id="16"/>
      <w:r w:rsidRPr="00EB4DEA">
        <w:rPr>
          <w:rFonts w:cs="Times New Roman"/>
        </w:rPr>
        <w:t xml:space="preserve"> </w:t>
      </w:r>
    </w:p>
    <w:p w14:paraId="428E3E8A" w14:textId="77777777" w:rsidR="005C4328" w:rsidRPr="00EB4DEA" w:rsidRDefault="005C4328" w:rsidP="002D0CC8">
      <w:pPr>
        <w:pStyle w:val="Akapitzlist"/>
        <w:numPr>
          <w:ilvl w:val="0"/>
          <w:numId w:val="4"/>
        </w:numPr>
        <w:spacing w:line="360" w:lineRule="auto"/>
        <w:ind w:left="142" w:right="-284" w:hanging="426"/>
        <w:jc w:val="both"/>
        <w:rPr>
          <w:b/>
          <w:bCs/>
        </w:rPr>
      </w:pPr>
      <w:r w:rsidRPr="00EB4DEA">
        <w:rPr>
          <w:b/>
          <w:bCs/>
        </w:rPr>
        <w:t>w zakresie dotyczącym przedmiotu zamówienia:</w:t>
      </w:r>
    </w:p>
    <w:p w14:paraId="66020787" w14:textId="77777777" w:rsidR="00A13B47" w:rsidRDefault="006A1717" w:rsidP="002D0CC8">
      <w:pPr>
        <w:pStyle w:val="Akapitzlist"/>
        <w:spacing w:line="360" w:lineRule="auto"/>
        <w:ind w:left="142" w:right="-284"/>
        <w:jc w:val="both"/>
      </w:pPr>
      <w:r>
        <w:t>Katarzyna Czajkowska</w:t>
      </w:r>
      <w:r w:rsidR="00A13B47">
        <w:t xml:space="preserve"> – </w:t>
      </w:r>
      <w:r>
        <w:t>Główna Księgowa – nr tel.56 678 53 14 w. 22</w:t>
      </w:r>
    </w:p>
    <w:p w14:paraId="76E7A63F" w14:textId="77777777" w:rsidR="005C4328" w:rsidRPr="00EB4DEA" w:rsidRDefault="005C4328" w:rsidP="002D0CC8">
      <w:pPr>
        <w:pStyle w:val="Akapitzlist"/>
        <w:numPr>
          <w:ilvl w:val="0"/>
          <w:numId w:val="4"/>
        </w:numPr>
        <w:spacing w:line="360" w:lineRule="auto"/>
        <w:ind w:left="142" w:right="-284" w:hanging="426"/>
        <w:jc w:val="both"/>
        <w:rPr>
          <w:b/>
          <w:bCs/>
        </w:rPr>
      </w:pPr>
      <w:r w:rsidRPr="00EB4DEA">
        <w:rPr>
          <w:b/>
          <w:bCs/>
        </w:rPr>
        <w:t>w zakresie dotyczącym zagadnień proceduralnych:</w:t>
      </w:r>
    </w:p>
    <w:p w14:paraId="2FE1C7C8" w14:textId="77777777" w:rsidR="005C4328" w:rsidRDefault="0020757C" w:rsidP="002D0CC8">
      <w:pPr>
        <w:pStyle w:val="Akapitzlist"/>
        <w:spacing w:line="360" w:lineRule="auto"/>
        <w:ind w:left="142" w:right="-284"/>
        <w:jc w:val="both"/>
      </w:pPr>
      <w:r>
        <w:t>Ewelina Kurtys-Żak</w:t>
      </w:r>
      <w:r w:rsidR="00363254">
        <w:t xml:space="preserve"> </w:t>
      </w:r>
      <w:r>
        <w:t>– nr tel. 693 051 103</w:t>
      </w:r>
      <w:r w:rsidR="00EC7E3B" w:rsidRPr="00EB4DEA">
        <w:t xml:space="preserve">. </w:t>
      </w:r>
    </w:p>
    <w:p w14:paraId="03BA181B" w14:textId="77777777" w:rsidR="00F33F38" w:rsidRDefault="00F33F38" w:rsidP="002D0CC8">
      <w:pPr>
        <w:pStyle w:val="Nagwek1"/>
        <w:spacing w:line="360" w:lineRule="auto"/>
        <w:jc w:val="both"/>
      </w:pPr>
      <w:bookmarkStart w:id="17" w:name="_Toc165264674"/>
      <w:r>
        <w:t>Wymagania dotyczące wadium</w:t>
      </w:r>
      <w:bookmarkEnd w:id="17"/>
    </w:p>
    <w:p w14:paraId="153B6C1F" w14:textId="77777777" w:rsidR="00F33F38" w:rsidRPr="00F33F38" w:rsidRDefault="00842C44" w:rsidP="002D0CC8">
      <w:pPr>
        <w:pStyle w:val="Akapitzlist"/>
        <w:numPr>
          <w:ilvl w:val="0"/>
          <w:numId w:val="30"/>
        </w:numPr>
        <w:spacing w:line="360" w:lineRule="auto"/>
        <w:jc w:val="both"/>
      </w:pPr>
      <w:r>
        <w:t>Zamawiający</w:t>
      </w:r>
      <w:r w:rsidR="00F33F38">
        <w:t xml:space="preserve"> </w:t>
      </w:r>
      <w:r w:rsidR="0020757C">
        <w:t xml:space="preserve">nie </w:t>
      </w:r>
      <w:r w:rsidR="009E12CC">
        <w:t xml:space="preserve">wymaga wniesienia wadium </w:t>
      </w:r>
    </w:p>
    <w:p w14:paraId="23AFB077" w14:textId="77777777" w:rsidR="00B849D7" w:rsidRPr="00EB4DEA" w:rsidRDefault="00A36F1E" w:rsidP="002D0CC8">
      <w:pPr>
        <w:pStyle w:val="Nagwek1"/>
        <w:spacing w:line="360" w:lineRule="auto"/>
        <w:jc w:val="both"/>
        <w:rPr>
          <w:rFonts w:cs="Times New Roman"/>
        </w:rPr>
      </w:pPr>
      <w:bookmarkStart w:id="18" w:name="_Toc165264675"/>
      <w:r w:rsidRPr="00EB4DEA">
        <w:rPr>
          <w:rFonts w:cs="Times New Roman"/>
        </w:rPr>
        <w:t>O</w:t>
      </w:r>
      <w:r w:rsidR="00B849D7" w:rsidRPr="00EB4DEA">
        <w:rPr>
          <w:rFonts w:cs="Times New Roman"/>
        </w:rPr>
        <w:t>pis sposobu przygotowywania oferty</w:t>
      </w:r>
      <w:bookmarkEnd w:id="18"/>
    </w:p>
    <w:p w14:paraId="2611787C" w14:textId="77777777" w:rsidR="00FF31C0" w:rsidRPr="00EB4DEA" w:rsidRDefault="00FF31C0" w:rsidP="002D0CC8">
      <w:pPr>
        <w:pStyle w:val="Akapitzlist"/>
        <w:numPr>
          <w:ilvl w:val="0"/>
          <w:numId w:val="31"/>
        </w:numPr>
        <w:spacing w:line="360" w:lineRule="auto"/>
        <w:ind w:left="142" w:right="-284" w:hanging="426"/>
        <w:jc w:val="both"/>
      </w:pPr>
      <w:r>
        <w:t>Wykonawc</w:t>
      </w:r>
      <w:r w:rsidRPr="00EB4DEA">
        <w:t>a ma prawo złożyć tylko jedną ofertę</w:t>
      </w:r>
      <w:r>
        <w:t>,</w:t>
      </w:r>
      <w:r w:rsidRPr="00EB4DEA">
        <w:t xml:space="preserve"> której treść musi odpowiadać treści </w:t>
      </w:r>
      <w:r>
        <w:t>SWZ</w:t>
      </w:r>
      <w:r w:rsidRPr="00EB4DEA">
        <w:t xml:space="preserve">. Oferty </w:t>
      </w:r>
      <w:r>
        <w:t>Wykonawc</w:t>
      </w:r>
      <w:r w:rsidRPr="00EB4DEA">
        <w:t>y, który przedłoży więcej niż jedną ofertę, zostaną odrzucone.</w:t>
      </w:r>
    </w:p>
    <w:p w14:paraId="0747E9D1" w14:textId="77777777" w:rsidR="00FF31C0" w:rsidRDefault="00FF31C0" w:rsidP="002D0CC8">
      <w:pPr>
        <w:pStyle w:val="Akapitzlist"/>
        <w:numPr>
          <w:ilvl w:val="0"/>
          <w:numId w:val="31"/>
        </w:numPr>
        <w:spacing w:line="360" w:lineRule="auto"/>
        <w:ind w:left="142" w:right="-284" w:hanging="426"/>
        <w:jc w:val="both"/>
      </w:pPr>
      <w:r w:rsidRPr="00270DB4">
        <w:t>Oferta powinna być sporządzona w języku polskim. Każdy dokument składający się na ofertę powinien być czytelny</w:t>
      </w:r>
      <w:r>
        <w:t>.</w:t>
      </w:r>
    </w:p>
    <w:p w14:paraId="6CE1B650" w14:textId="77777777" w:rsidR="00FF31C0" w:rsidRDefault="00FF31C0" w:rsidP="002D0CC8">
      <w:pPr>
        <w:pStyle w:val="Akapitzlist"/>
        <w:numPr>
          <w:ilvl w:val="0"/>
          <w:numId w:val="31"/>
        </w:numPr>
        <w:spacing w:line="360" w:lineRule="auto"/>
        <w:ind w:left="142" w:right="-284" w:hanging="426"/>
        <w:jc w:val="both"/>
        <w:rPr>
          <w:b/>
          <w:bCs/>
        </w:rPr>
      </w:pPr>
      <w:r w:rsidRPr="002F7DDE">
        <w:rPr>
          <w:bCs/>
        </w:rPr>
        <w:t>Ofertę składa się pod rygorem nieważności</w:t>
      </w:r>
      <w:r w:rsidRPr="00270DB4">
        <w:rPr>
          <w:b/>
          <w:bCs/>
        </w:rPr>
        <w:t xml:space="preserve"> </w:t>
      </w:r>
      <w:r w:rsidR="002F7DDE">
        <w:t xml:space="preserve">w formie elektronicznej (tj. opatrzonej </w:t>
      </w:r>
      <w:r w:rsidR="002F7DDE" w:rsidRPr="002F7DDE">
        <w:rPr>
          <w:b/>
        </w:rPr>
        <w:t>kwalifikowanym podpisem elektronicznym</w:t>
      </w:r>
      <w:r w:rsidR="002F7DDE">
        <w:t xml:space="preserve">) lub w postaci elektronicznej opatrzonej </w:t>
      </w:r>
      <w:r w:rsidR="002F7DDE" w:rsidRPr="002F7DDE">
        <w:rPr>
          <w:b/>
        </w:rPr>
        <w:t>podpisem zaufanym lub podpisem osobistym.</w:t>
      </w:r>
    </w:p>
    <w:p w14:paraId="2A1C0E87" w14:textId="77777777" w:rsidR="00FF31C0" w:rsidRDefault="00FF31C0" w:rsidP="002D0CC8">
      <w:pPr>
        <w:pStyle w:val="Akapitzlist"/>
        <w:numPr>
          <w:ilvl w:val="0"/>
          <w:numId w:val="31"/>
        </w:numPr>
        <w:spacing w:line="360" w:lineRule="auto"/>
        <w:ind w:left="142" w:right="-284" w:hanging="426"/>
        <w:jc w:val="both"/>
      </w:pPr>
      <w:r w:rsidRPr="006A728F">
        <w:t xml:space="preserve">Ofertę składa się na </w:t>
      </w:r>
      <w:r>
        <w:t>f</w:t>
      </w:r>
      <w:r w:rsidRPr="006A728F">
        <w:t xml:space="preserve">ormularzu </w:t>
      </w:r>
      <w:r>
        <w:t>o</w:t>
      </w:r>
      <w:r w:rsidRPr="006A728F">
        <w:t xml:space="preserve">fertowym </w:t>
      </w:r>
      <w:r>
        <w:t xml:space="preserve">sporządzonym według </w:t>
      </w:r>
      <w:r w:rsidRPr="00A01070">
        <w:rPr>
          <w:b/>
          <w:bCs/>
        </w:rPr>
        <w:t>Załącznika nr 1 do SWZ</w:t>
      </w:r>
      <w:r w:rsidR="00333C42">
        <w:rPr>
          <w:b/>
          <w:bCs/>
        </w:rPr>
        <w:t>.</w:t>
      </w:r>
    </w:p>
    <w:p w14:paraId="11662770" w14:textId="77777777" w:rsidR="00FF31C0" w:rsidRPr="006A728F" w:rsidRDefault="00FF31C0" w:rsidP="002D0CC8">
      <w:pPr>
        <w:pStyle w:val="Akapitzlist"/>
        <w:numPr>
          <w:ilvl w:val="0"/>
          <w:numId w:val="31"/>
        </w:numPr>
        <w:spacing w:line="360" w:lineRule="auto"/>
        <w:ind w:left="142" w:right="-284" w:hanging="426"/>
        <w:jc w:val="both"/>
      </w:pPr>
      <w:r w:rsidRPr="006A728F">
        <w:t>Wraz</w:t>
      </w:r>
      <w:r>
        <w:t xml:space="preserve"> </w:t>
      </w:r>
      <w:r w:rsidRPr="006A728F">
        <w:t>z ofertą Wykonawca jest zobowiązany złożyć:</w:t>
      </w:r>
    </w:p>
    <w:p w14:paraId="1703B7BA" w14:textId="77777777" w:rsidR="00E644EE" w:rsidRPr="00E644EE" w:rsidRDefault="00E644EE" w:rsidP="002D0CC8">
      <w:pPr>
        <w:pStyle w:val="Akapitzlist"/>
        <w:numPr>
          <w:ilvl w:val="0"/>
          <w:numId w:val="32"/>
        </w:numPr>
        <w:spacing w:line="360" w:lineRule="auto"/>
        <w:ind w:right="-284" w:hanging="294"/>
        <w:jc w:val="both"/>
        <w:rPr>
          <w:b/>
        </w:rPr>
      </w:pPr>
      <w:r>
        <w:t xml:space="preserve">oświadczenie o spełnieniu warunków udziału i niepodleganiu wykluczeniu – </w:t>
      </w:r>
      <w:r w:rsidRPr="00E644EE">
        <w:rPr>
          <w:b/>
        </w:rPr>
        <w:t>załącznik nr 2 do SWZ</w:t>
      </w:r>
    </w:p>
    <w:p w14:paraId="04AC0B5A" w14:textId="77777777" w:rsidR="00FF31C0" w:rsidRDefault="00FF31C0" w:rsidP="002D0CC8">
      <w:pPr>
        <w:pStyle w:val="Akapitzlist"/>
        <w:numPr>
          <w:ilvl w:val="0"/>
          <w:numId w:val="32"/>
        </w:numPr>
        <w:spacing w:line="360" w:lineRule="auto"/>
        <w:ind w:right="-284" w:hanging="294"/>
        <w:jc w:val="both"/>
      </w:pPr>
      <w:r w:rsidRPr="006A728F">
        <w:t>dokumenty, z których wynika prawo do podpisania oferty</w:t>
      </w:r>
      <w:r>
        <w:t>,</w:t>
      </w:r>
      <w:r w:rsidRPr="006A728F">
        <w:t xml:space="preserve"> odpowiednie pełnomocnictwa  (jeżeli dotyczy)</w:t>
      </w:r>
      <w:r>
        <w:t>;</w:t>
      </w:r>
    </w:p>
    <w:p w14:paraId="573C38B0" w14:textId="77777777" w:rsidR="00FF31C0" w:rsidRPr="00E644EE" w:rsidRDefault="002D3DC4" w:rsidP="002D0CC8">
      <w:pPr>
        <w:pStyle w:val="Akapitzlist"/>
        <w:numPr>
          <w:ilvl w:val="0"/>
          <w:numId w:val="32"/>
        </w:numPr>
        <w:spacing w:line="360" w:lineRule="auto"/>
        <w:ind w:right="-284" w:hanging="294"/>
        <w:jc w:val="both"/>
      </w:pPr>
      <w:r>
        <w:t xml:space="preserve">zobowiązanie podmiotu udostępniającego zasoby (jeśli dotyczy) </w:t>
      </w:r>
      <w:r w:rsidRPr="002D3DC4">
        <w:rPr>
          <w:b/>
          <w:bCs/>
        </w:rPr>
        <w:t xml:space="preserve">– załącznik </w:t>
      </w:r>
      <w:r w:rsidRPr="00EE6498">
        <w:rPr>
          <w:b/>
          <w:bCs/>
        </w:rPr>
        <w:t>nr</w:t>
      </w:r>
      <w:r w:rsidR="00333C42">
        <w:rPr>
          <w:b/>
          <w:bCs/>
        </w:rPr>
        <w:t xml:space="preserve"> 3</w:t>
      </w:r>
      <w:r w:rsidRPr="00EE6498">
        <w:rPr>
          <w:b/>
          <w:bCs/>
        </w:rPr>
        <w:t xml:space="preserve">  do</w:t>
      </w:r>
      <w:r w:rsidRPr="002D3DC4">
        <w:rPr>
          <w:b/>
          <w:bCs/>
        </w:rPr>
        <w:t xml:space="preserve"> SWZ</w:t>
      </w:r>
      <w:r w:rsidR="00FF31C0" w:rsidRPr="002D3DC4">
        <w:rPr>
          <w:b/>
          <w:bCs/>
        </w:rPr>
        <w:t>.</w:t>
      </w:r>
    </w:p>
    <w:p w14:paraId="3C578C3B" w14:textId="77777777" w:rsidR="00E644EE" w:rsidRPr="00582A22" w:rsidRDefault="00E644EE" w:rsidP="00E644EE">
      <w:pPr>
        <w:pStyle w:val="Akapitzlist"/>
        <w:numPr>
          <w:ilvl w:val="0"/>
          <w:numId w:val="32"/>
        </w:numPr>
        <w:spacing w:line="360" w:lineRule="auto"/>
        <w:ind w:right="-284"/>
        <w:jc w:val="both"/>
      </w:pPr>
      <w:r>
        <w:t xml:space="preserve">oświadczenie Wykonawcy dla wykonawców wspólnie ubiegających się o zamówienie (jeśli dotyczy) – </w:t>
      </w:r>
      <w:r w:rsidRPr="00E644EE">
        <w:rPr>
          <w:b/>
        </w:rPr>
        <w:t>załącznik nr 4 do SWZ</w:t>
      </w:r>
    </w:p>
    <w:p w14:paraId="05AB9A8A" w14:textId="77777777" w:rsidR="00B070CB" w:rsidRDefault="00FF31C0" w:rsidP="002D0CC8">
      <w:pPr>
        <w:pStyle w:val="Akapitzlist"/>
        <w:numPr>
          <w:ilvl w:val="0"/>
          <w:numId w:val="31"/>
        </w:numPr>
        <w:spacing w:line="360" w:lineRule="auto"/>
        <w:ind w:left="142" w:right="-284" w:hanging="426"/>
        <w:jc w:val="both"/>
      </w:pPr>
      <w:r w:rsidRPr="00B07789">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23545137" w14:textId="77777777" w:rsidR="00B070CB" w:rsidRDefault="00B070CB" w:rsidP="002D0CC8">
      <w:pPr>
        <w:pStyle w:val="Akapitzlist"/>
        <w:numPr>
          <w:ilvl w:val="0"/>
          <w:numId w:val="31"/>
        </w:numPr>
        <w:spacing w:line="360" w:lineRule="auto"/>
        <w:ind w:left="142" w:right="-284" w:hanging="426"/>
        <w:jc w:val="both"/>
      </w:pPr>
      <w:r>
        <w:t xml:space="preserve">Jeśli oferta zawiera informacje stanowiące tajemnicę przedsiębiorstwa w rozumieniu ustawy z dnia 16 kwietnia 1993 r. o zwalczaniu nieuczciwej konkurencji (Dz. U. z 2020 r. poz. 1913), </w:t>
      </w:r>
      <w:r>
        <w:lastRenderedPageBreak/>
        <w:t xml:space="preserve">Wykonawca powinien nie później niż w terminie składania ofert, zastrzec, że nie mogą one być udostępnione oraz wykazać, iż zastrzeżone informacje stanowią tajemnicę przedsiębiorstwa. </w:t>
      </w:r>
    </w:p>
    <w:p w14:paraId="74BC5D7B" w14:textId="77777777" w:rsidR="00B070CB" w:rsidRDefault="00B070CB" w:rsidP="002D0CC8">
      <w:pPr>
        <w:pStyle w:val="Akapitzlist"/>
        <w:numPr>
          <w:ilvl w:val="0"/>
          <w:numId w:val="31"/>
        </w:numPr>
        <w:spacing w:line="360" w:lineRule="auto"/>
        <w:ind w:left="142" w:right="-284" w:hanging="426"/>
        <w:jc w:val="both"/>
      </w:pPr>
      <w:r>
        <w:t>W celu złożenia oferty należy zarejestrować (zalogować) się na platformie https://ezamowienia.gov.pl/pl/ i postępować zgodnie z instrukcjami dostępnymi na tej stronie</w:t>
      </w:r>
    </w:p>
    <w:p w14:paraId="795B21DB" w14:textId="77777777" w:rsidR="00FF31C0" w:rsidRPr="006A728F" w:rsidRDefault="00B070CB" w:rsidP="002D0CC8">
      <w:pPr>
        <w:pStyle w:val="Akapitzlist"/>
        <w:numPr>
          <w:ilvl w:val="0"/>
          <w:numId w:val="31"/>
        </w:numPr>
        <w:spacing w:line="360" w:lineRule="auto"/>
        <w:ind w:left="142" w:right="-284" w:hanging="426"/>
        <w:jc w:val="both"/>
      </w:pPr>
      <w: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382EB73C" w14:textId="77777777" w:rsidR="00B070CB" w:rsidRDefault="00FF31C0" w:rsidP="002D0CC8">
      <w:pPr>
        <w:pStyle w:val="Akapitzlist"/>
        <w:numPr>
          <w:ilvl w:val="0"/>
          <w:numId w:val="31"/>
        </w:numPr>
        <w:spacing w:line="360" w:lineRule="auto"/>
        <w:ind w:left="142" w:right="-284" w:hanging="426"/>
        <w:jc w:val="both"/>
      </w:pPr>
      <w:r>
        <w:t xml:space="preserve">Podmiotowe środki dowodowe lub inne dokumenty, w tym dokumenty potwierdzające umocowanie do reprezentowania, sporządzone w języku obcym przekazuje się wraz </w:t>
      </w:r>
      <w:r>
        <w:br/>
        <w:t>z tłumaczeniem na język polski.</w:t>
      </w:r>
    </w:p>
    <w:p w14:paraId="73384931" w14:textId="77777777" w:rsidR="00FF31C0" w:rsidRDefault="00FF31C0" w:rsidP="002D0CC8">
      <w:pPr>
        <w:pStyle w:val="Akapitzlist"/>
        <w:numPr>
          <w:ilvl w:val="0"/>
          <w:numId w:val="31"/>
        </w:numPr>
        <w:spacing w:line="360" w:lineRule="auto"/>
        <w:ind w:left="142" w:right="-284" w:hanging="426"/>
        <w:jc w:val="both"/>
      </w:pPr>
      <w:r>
        <w:t xml:space="preserve">Wszystkie koszty związane z uczestnictwem w postępowaniu, w szczególności </w:t>
      </w:r>
      <w:r>
        <w:br/>
        <w:t>z przygotowaniem i złożeniem oferty ponosi Wykonawca składający ofertę. Zamawiający nie przewiduje zwrotu kosztów udziału w postępowaniu.</w:t>
      </w:r>
    </w:p>
    <w:p w14:paraId="515CD92E" w14:textId="77777777" w:rsidR="00470575" w:rsidRPr="00EB4DEA" w:rsidRDefault="00470575" w:rsidP="002D0CC8">
      <w:pPr>
        <w:pStyle w:val="Akapitzlist"/>
        <w:spacing w:line="360" w:lineRule="auto"/>
        <w:ind w:left="142" w:right="-284"/>
        <w:jc w:val="both"/>
      </w:pPr>
    </w:p>
    <w:p w14:paraId="7204A7A1" w14:textId="77777777" w:rsidR="00B849D7" w:rsidRPr="00EB4DEA" w:rsidRDefault="00FC37DE" w:rsidP="002D0CC8">
      <w:pPr>
        <w:pStyle w:val="Nagwek1"/>
        <w:spacing w:line="360" w:lineRule="auto"/>
        <w:jc w:val="both"/>
        <w:rPr>
          <w:rFonts w:cs="Times New Roman"/>
        </w:rPr>
      </w:pPr>
      <w:bookmarkStart w:id="19" w:name="_Toc165264676"/>
      <w:r w:rsidRPr="00EB4DEA">
        <w:rPr>
          <w:rFonts w:cs="Times New Roman"/>
        </w:rPr>
        <w:t>S</w:t>
      </w:r>
      <w:r w:rsidR="00B849D7" w:rsidRPr="00EB4DEA">
        <w:rPr>
          <w:rFonts w:cs="Times New Roman"/>
        </w:rPr>
        <w:t>posób oraz termin składania ofert</w:t>
      </w:r>
      <w:bookmarkEnd w:id="19"/>
    </w:p>
    <w:p w14:paraId="379FB73C" w14:textId="45C4CB9B" w:rsidR="00E35D9C" w:rsidRPr="00EB4DEA" w:rsidRDefault="00E35D9C" w:rsidP="002D0CC8">
      <w:pPr>
        <w:pStyle w:val="Akapitzlist"/>
        <w:numPr>
          <w:ilvl w:val="0"/>
          <w:numId w:val="24"/>
        </w:numPr>
        <w:spacing w:line="360" w:lineRule="auto"/>
        <w:ind w:left="142" w:right="-284" w:hanging="426"/>
        <w:jc w:val="both"/>
      </w:pPr>
      <w:r w:rsidRPr="00EB4DEA">
        <w:t>Ofertę należy złożyć w terminie do dnia</w:t>
      </w:r>
      <w:r w:rsidR="00F110AC">
        <w:t xml:space="preserve"> </w:t>
      </w:r>
      <w:r w:rsidR="008F48CE">
        <w:rPr>
          <w:b/>
          <w:bCs/>
          <w:color w:val="000000" w:themeColor="text1"/>
        </w:rPr>
        <w:t>15</w:t>
      </w:r>
      <w:r w:rsidR="004C5A84">
        <w:rPr>
          <w:b/>
          <w:bCs/>
          <w:color w:val="000000" w:themeColor="text1"/>
        </w:rPr>
        <w:t>.05</w:t>
      </w:r>
      <w:r w:rsidRPr="00582A22">
        <w:rPr>
          <w:b/>
          <w:bCs/>
          <w:color w:val="000000" w:themeColor="text1"/>
        </w:rPr>
        <w:t>.</w:t>
      </w:r>
      <w:r w:rsidR="00477F58" w:rsidRPr="00582A22">
        <w:rPr>
          <w:b/>
          <w:bCs/>
          <w:color w:val="000000" w:themeColor="text1"/>
        </w:rPr>
        <w:t>202</w:t>
      </w:r>
      <w:r w:rsidR="00ED33CF" w:rsidRPr="00582A22">
        <w:rPr>
          <w:b/>
          <w:bCs/>
          <w:color w:val="000000" w:themeColor="text1"/>
        </w:rPr>
        <w:t>4</w:t>
      </w:r>
      <w:r w:rsidR="00477F58" w:rsidRPr="00582A22">
        <w:rPr>
          <w:b/>
          <w:bCs/>
          <w:color w:val="000000" w:themeColor="text1"/>
        </w:rPr>
        <w:t xml:space="preserve"> r.</w:t>
      </w:r>
      <w:r w:rsidRPr="00582A22">
        <w:rPr>
          <w:color w:val="000000" w:themeColor="text1"/>
        </w:rPr>
        <w:t xml:space="preserve"> </w:t>
      </w:r>
      <w:r w:rsidRPr="00EB4DEA">
        <w:t xml:space="preserve">do godz. </w:t>
      </w:r>
      <w:r w:rsidR="008F48CE">
        <w:t>16</w:t>
      </w:r>
      <w:r w:rsidR="00477F58">
        <w:t>:00.</w:t>
      </w:r>
    </w:p>
    <w:p w14:paraId="05455A6F" w14:textId="6C43C275" w:rsidR="00AA0B20" w:rsidRDefault="00901C74" w:rsidP="002D0CC8">
      <w:pPr>
        <w:pStyle w:val="Akapitzlist"/>
        <w:numPr>
          <w:ilvl w:val="0"/>
          <w:numId w:val="24"/>
        </w:numPr>
        <w:spacing w:line="360" w:lineRule="auto"/>
        <w:ind w:left="142" w:right="-284" w:hanging="426"/>
        <w:jc w:val="both"/>
      </w:pPr>
      <w:r>
        <w:t>Wykonawca składa ofertę w za pośrednictwem Formularza do złożenia, zmiany, wycofania oferty lub wniosku, dostępnego na stronie https://ezamowienia.gov.pl/pl/ d</w:t>
      </w:r>
      <w:r w:rsidR="008F48CE">
        <w:t>o dnia 15.05.2024 r. do godz. 16</w:t>
      </w:r>
      <w:r w:rsidR="004C5A84">
        <w:t>.00</w:t>
      </w:r>
      <w:r w:rsidR="00AA0B20">
        <w:t xml:space="preserve">. </w:t>
      </w:r>
    </w:p>
    <w:p w14:paraId="50AAFB70" w14:textId="77777777" w:rsidR="00E35D9C" w:rsidRPr="00EB4DEA" w:rsidRDefault="00901C74" w:rsidP="002D0CC8">
      <w:pPr>
        <w:pStyle w:val="Akapitzlist"/>
        <w:numPr>
          <w:ilvl w:val="0"/>
          <w:numId w:val="24"/>
        </w:numPr>
        <w:spacing w:line="360" w:lineRule="auto"/>
        <w:ind w:left="142" w:right="-284" w:hanging="426"/>
        <w:jc w:val="both"/>
      </w:pPr>
      <w:r>
        <w:t>Sposób złożenia oferty, w tym zaszyfrowania oferty opisany został w Regulaminie dostępnym na stronie https://ezamowienia.gov.pl/pl/</w:t>
      </w:r>
    </w:p>
    <w:p w14:paraId="4A7CCA7C" w14:textId="77777777" w:rsidR="00E331F3" w:rsidRPr="00EB4DEA" w:rsidRDefault="00E331F3" w:rsidP="002D0CC8">
      <w:pPr>
        <w:pStyle w:val="Nagwek1"/>
        <w:spacing w:line="360" w:lineRule="auto"/>
        <w:ind w:left="720"/>
        <w:jc w:val="both"/>
        <w:rPr>
          <w:rFonts w:cs="Times New Roman"/>
        </w:rPr>
      </w:pPr>
      <w:bookmarkStart w:id="20" w:name="_Toc165264677"/>
      <w:r w:rsidRPr="00EB4DEA">
        <w:rPr>
          <w:rFonts w:cs="Times New Roman"/>
        </w:rPr>
        <w:t>Termin otwarcia ofert</w:t>
      </w:r>
      <w:bookmarkEnd w:id="20"/>
    </w:p>
    <w:p w14:paraId="3070C5DF" w14:textId="3E142298" w:rsidR="00AA0B20" w:rsidRDefault="0019589B" w:rsidP="002D0CC8">
      <w:pPr>
        <w:pStyle w:val="Akapitzlist"/>
        <w:numPr>
          <w:ilvl w:val="0"/>
          <w:numId w:val="5"/>
        </w:numPr>
        <w:spacing w:line="360" w:lineRule="auto"/>
        <w:ind w:left="142" w:right="-284" w:hanging="426"/>
        <w:jc w:val="both"/>
      </w:pPr>
      <w:r>
        <w:t xml:space="preserve">Otwarcie ofert nastąpi w </w:t>
      </w:r>
      <w:r w:rsidRPr="00582A22">
        <w:rPr>
          <w:color w:val="000000" w:themeColor="text1"/>
        </w:rPr>
        <w:t xml:space="preserve">dniu </w:t>
      </w:r>
      <w:r w:rsidR="008F48CE">
        <w:rPr>
          <w:color w:val="000000" w:themeColor="text1"/>
        </w:rPr>
        <w:t>15</w:t>
      </w:r>
      <w:r w:rsidR="004C5A84">
        <w:rPr>
          <w:color w:val="000000" w:themeColor="text1"/>
        </w:rPr>
        <w:t>.05</w:t>
      </w:r>
      <w:r w:rsidR="00466B22" w:rsidRPr="00582A22">
        <w:rPr>
          <w:color w:val="000000" w:themeColor="text1"/>
        </w:rPr>
        <w:t>.2024 r. o</w:t>
      </w:r>
      <w:r w:rsidR="00582A22" w:rsidRPr="00582A22">
        <w:rPr>
          <w:color w:val="000000" w:themeColor="text1"/>
        </w:rPr>
        <w:t xml:space="preserve"> godzinie </w:t>
      </w:r>
      <w:r w:rsidR="008F48CE">
        <w:t>16</w:t>
      </w:r>
      <w:r w:rsidR="004C5A84">
        <w:t>.15</w:t>
      </w:r>
      <w:r w:rsidR="00AA0B20">
        <w:t xml:space="preserve"> w siedzibie Zamawiającego.</w:t>
      </w:r>
    </w:p>
    <w:p w14:paraId="7163D925" w14:textId="77777777" w:rsidR="00AA0B20" w:rsidRDefault="00AA0B20" w:rsidP="002D0CC8">
      <w:pPr>
        <w:pStyle w:val="Akapitzlist"/>
        <w:numPr>
          <w:ilvl w:val="0"/>
          <w:numId w:val="5"/>
        </w:numPr>
        <w:spacing w:line="360" w:lineRule="auto"/>
        <w:ind w:left="142" w:right="-284" w:hanging="426"/>
        <w:jc w:val="both"/>
      </w:pPr>
      <w:r>
        <w:t xml:space="preserve">Zamawiający nie przewiduje jawnej sesji otwarcia ofert.  </w:t>
      </w:r>
    </w:p>
    <w:p w14:paraId="1E8E582E" w14:textId="77777777" w:rsidR="00AA0B20" w:rsidRDefault="00AA0B20" w:rsidP="002D0CC8">
      <w:pPr>
        <w:pStyle w:val="Akapitzlist"/>
        <w:numPr>
          <w:ilvl w:val="0"/>
          <w:numId w:val="5"/>
        </w:numPr>
        <w:spacing w:line="360" w:lineRule="auto"/>
        <w:ind w:left="142" w:right="-284" w:hanging="426"/>
        <w:jc w:val="both"/>
      </w:pPr>
      <w:r>
        <w:t xml:space="preserve">Najpóźniej przed otwarciem ofert, udostępnia się na stronie internetowej prowadzonego postępowania informację o kwocie, jaką zamierza się przeznaczyć na sfinansowanie zamówienia. </w:t>
      </w:r>
    </w:p>
    <w:p w14:paraId="55D99A60" w14:textId="77777777" w:rsidR="00AA0B20" w:rsidRDefault="00AA0B20" w:rsidP="002D0CC8">
      <w:pPr>
        <w:pStyle w:val="Akapitzlist"/>
        <w:numPr>
          <w:ilvl w:val="0"/>
          <w:numId w:val="5"/>
        </w:numPr>
        <w:spacing w:line="360" w:lineRule="auto"/>
        <w:ind w:left="142" w:right="-284" w:hanging="426"/>
        <w:jc w:val="both"/>
      </w:pPr>
      <w:r>
        <w:t xml:space="preserve">Niezwłocznie po otwarciu ofert, udostępnia się na stronie internetowej prowadzonego postępowania informacje o: </w:t>
      </w:r>
    </w:p>
    <w:p w14:paraId="18044186" w14:textId="77777777" w:rsidR="00AA0B20" w:rsidRDefault="00AA0B20" w:rsidP="002D0CC8">
      <w:pPr>
        <w:pStyle w:val="Akapitzlist"/>
        <w:spacing w:line="360" w:lineRule="auto"/>
        <w:ind w:left="142" w:right="-284"/>
        <w:jc w:val="both"/>
      </w:pPr>
      <w:r>
        <w:t xml:space="preserve">1) nazwach albo imionach i nazwiskach oraz siedzibach lub miejscach prowadzonej działalności gospodarczej albo miejscach zamieszkania wykonawców, których oferty zostały otwarte; </w:t>
      </w:r>
    </w:p>
    <w:p w14:paraId="765273B0" w14:textId="77777777" w:rsidR="0045634D" w:rsidRPr="00EB4DEA" w:rsidRDefault="00AA0B20" w:rsidP="002D0CC8">
      <w:pPr>
        <w:pStyle w:val="Akapitzlist"/>
        <w:spacing w:line="360" w:lineRule="auto"/>
        <w:ind w:left="142" w:right="-284"/>
        <w:jc w:val="both"/>
      </w:pPr>
      <w:r>
        <w:t>2) cenach lub kosztach zawartych w ofertach.</w:t>
      </w:r>
    </w:p>
    <w:p w14:paraId="542D281D" w14:textId="77777777" w:rsidR="0045634D" w:rsidRPr="00EB4DEA" w:rsidRDefault="009D56A2" w:rsidP="002D0CC8">
      <w:pPr>
        <w:pStyle w:val="Akapitzlist"/>
        <w:numPr>
          <w:ilvl w:val="0"/>
          <w:numId w:val="5"/>
        </w:numPr>
        <w:spacing w:line="360" w:lineRule="auto"/>
        <w:ind w:left="142" w:right="-284" w:hanging="426"/>
        <w:jc w:val="both"/>
      </w:pPr>
      <w:r w:rsidRPr="00EB4DEA">
        <w:t>Dostęp do informacji z otwarcia ofert nie wymaga logowania do systemu.</w:t>
      </w:r>
    </w:p>
    <w:p w14:paraId="6368C011" w14:textId="77777777" w:rsidR="009D56A2" w:rsidRDefault="00842C44" w:rsidP="002D0CC8">
      <w:pPr>
        <w:pStyle w:val="Akapitzlist"/>
        <w:numPr>
          <w:ilvl w:val="0"/>
          <w:numId w:val="5"/>
        </w:numPr>
        <w:spacing w:line="360" w:lineRule="auto"/>
        <w:ind w:left="142" w:right="-284" w:hanging="426"/>
        <w:jc w:val="both"/>
      </w:pPr>
      <w:r>
        <w:t>Zamawiający</w:t>
      </w:r>
      <w:r w:rsidR="009D56A2" w:rsidRPr="00EB4DEA">
        <w:t xml:space="preserve"> pozostawi oferty złożone po terminie</w:t>
      </w:r>
      <w:r w:rsidR="00C1619E" w:rsidRPr="00EB4DEA">
        <w:t xml:space="preserve"> </w:t>
      </w:r>
      <w:r w:rsidR="009D56A2" w:rsidRPr="00EB4DEA">
        <w:t>bez rozpoznania.</w:t>
      </w:r>
    </w:p>
    <w:p w14:paraId="449D3CB8" w14:textId="77777777" w:rsidR="007655B4" w:rsidRPr="00EB4DEA" w:rsidRDefault="007655B4" w:rsidP="002D0CC8">
      <w:pPr>
        <w:pStyle w:val="Nagwek1"/>
        <w:spacing w:line="360" w:lineRule="auto"/>
        <w:jc w:val="both"/>
        <w:rPr>
          <w:rFonts w:cs="Times New Roman"/>
        </w:rPr>
      </w:pPr>
      <w:bookmarkStart w:id="21" w:name="_Toc165264678"/>
      <w:r w:rsidRPr="00EB4DEA">
        <w:rPr>
          <w:rFonts w:cs="Times New Roman"/>
        </w:rPr>
        <w:lastRenderedPageBreak/>
        <w:t>Termin związania ofertą</w:t>
      </w:r>
      <w:bookmarkEnd w:id="21"/>
    </w:p>
    <w:p w14:paraId="5F2F31F0" w14:textId="77777777" w:rsidR="0066581E" w:rsidRDefault="00C03BB9" w:rsidP="002D0CC8">
      <w:pPr>
        <w:pStyle w:val="Akapitzlist"/>
        <w:numPr>
          <w:ilvl w:val="0"/>
          <w:numId w:val="10"/>
        </w:numPr>
        <w:spacing w:line="360" w:lineRule="auto"/>
        <w:ind w:right="-284"/>
        <w:jc w:val="both"/>
      </w:pPr>
      <w:r>
        <w:t xml:space="preserve">Wykonawca pozostaje związany ofertą przez okres </w:t>
      </w:r>
      <w:r w:rsidR="00F03D18">
        <w:rPr>
          <w:b/>
          <w:bCs/>
        </w:rPr>
        <w:t>3</w:t>
      </w:r>
      <w:r w:rsidRPr="00C03BB9">
        <w:rPr>
          <w:b/>
          <w:bCs/>
        </w:rPr>
        <w:t>0 dni</w:t>
      </w:r>
      <w:r>
        <w:t xml:space="preserve"> od dnia upływu terminu składania ofert, przy czym pierwszym dniem terminu związania ofertą jest dzień, w którym upływa termin składania ofert</w:t>
      </w:r>
      <w:r w:rsidR="00227EE2">
        <w:t>.</w:t>
      </w:r>
      <w:r>
        <w:t xml:space="preserve"> </w:t>
      </w:r>
    </w:p>
    <w:p w14:paraId="309BAEE3" w14:textId="77777777" w:rsidR="007655B4" w:rsidRPr="00EB4DEA" w:rsidRDefault="00C03BB9" w:rsidP="002D0CC8">
      <w:pPr>
        <w:pStyle w:val="Akapitzlist"/>
        <w:numPr>
          <w:ilvl w:val="0"/>
          <w:numId w:val="10"/>
        </w:numPr>
        <w:spacing w:line="360" w:lineRule="auto"/>
        <w:ind w:right="-284"/>
        <w:jc w:val="both"/>
      </w:pPr>
      <w:r>
        <w:t>Bieg terminu związania ofertą rozpoczyna się wraz z upływem terminu składania ofert.</w:t>
      </w:r>
    </w:p>
    <w:p w14:paraId="5F91071D" w14:textId="77777777" w:rsidR="00B849D7" w:rsidRPr="00EB4DEA" w:rsidRDefault="00C1619E" w:rsidP="002D0CC8">
      <w:pPr>
        <w:pStyle w:val="Nagwek1"/>
        <w:spacing w:line="360" w:lineRule="auto"/>
        <w:jc w:val="both"/>
        <w:rPr>
          <w:rFonts w:cs="Times New Roman"/>
        </w:rPr>
      </w:pPr>
      <w:r w:rsidRPr="00EB4DEA">
        <w:rPr>
          <w:rFonts w:cs="Times New Roman"/>
        </w:rPr>
        <w:t xml:space="preserve"> </w:t>
      </w:r>
      <w:bookmarkStart w:id="22" w:name="_Toc165264679"/>
      <w:r w:rsidR="00052E60" w:rsidRPr="00EB4DEA">
        <w:rPr>
          <w:rFonts w:cs="Times New Roman"/>
        </w:rPr>
        <w:t>S</w:t>
      </w:r>
      <w:r w:rsidR="00B849D7" w:rsidRPr="00EB4DEA">
        <w:rPr>
          <w:rFonts w:cs="Times New Roman"/>
        </w:rPr>
        <w:t>posób obliczenia ceny</w:t>
      </w:r>
      <w:bookmarkEnd w:id="22"/>
    </w:p>
    <w:p w14:paraId="59CADCC5" w14:textId="77777777" w:rsidR="00E24703" w:rsidRPr="00EB4DEA" w:rsidRDefault="00E24703" w:rsidP="002D0CC8">
      <w:pPr>
        <w:pStyle w:val="Akapitzlist"/>
        <w:numPr>
          <w:ilvl w:val="0"/>
          <w:numId w:val="6"/>
        </w:numPr>
        <w:spacing w:line="360" w:lineRule="auto"/>
        <w:ind w:right="-284"/>
        <w:jc w:val="both"/>
      </w:pPr>
      <w:r w:rsidRPr="00EB4DEA">
        <w:t xml:space="preserve">W celu obliczenia ceny oferty, </w:t>
      </w:r>
      <w:r w:rsidR="00B958F6">
        <w:t>Wykonawc</w:t>
      </w:r>
      <w:r w:rsidRPr="00EB4DEA">
        <w:t xml:space="preserve">a wypełnia formularz oferty, stanowiący załącznik </w:t>
      </w:r>
      <w:r w:rsidR="00611062">
        <w:br/>
      </w:r>
      <w:r w:rsidRPr="00EB4DEA">
        <w:t>nr 1 do SWZ</w:t>
      </w:r>
      <w:r w:rsidR="00466B22">
        <w:t>.</w:t>
      </w:r>
      <w:r w:rsidR="00AC119A">
        <w:t xml:space="preserve"> </w:t>
      </w:r>
    </w:p>
    <w:p w14:paraId="5684475C" w14:textId="77777777" w:rsidR="00DF6E0E" w:rsidRPr="00EB4DEA" w:rsidRDefault="00E24703" w:rsidP="002D0CC8">
      <w:pPr>
        <w:pStyle w:val="Akapitzlist"/>
        <w:numPr>
          <w:ilvl w:val="0"/>
          <w:numId w:val="6"/>
        </w:numPr>
        <w:spacing w:line="360" w:lineRule="auto"/>
        <w:ind w:right="-284"/>
        <w:jc w:val="both"/>
      </w:pPr>
      <w:r w:rsidRPr="00EB4DEA">
        <w:t>Cena ofertowa oraz ceny jednostkowe wskazane w Formularzu oferty mają być wyrażone w PLN zgodnie z polskim systemem płatniczym, z dokładnością do drugiego miejsca po przecinku.</w:t>
      </w:r>
      <w:r w:rsidR="0048679F" w:rsidRPr="00EB4DEA">
        <w:t xml:space="preserve"> Jeżeli oferta będzie zawierała ceny wyrażone jako wielkości matematyczne znajdujące się na trzecim </w:t>
      </w:r>
      <w:r w:rsidR="009A3B4D" w:rsidRPr="00EB4DEA">
        <w:br/>
      </w:r>
      <w:r w:rsidR="0048679F" w:rsidRPr="00EB4DEA">
        <w:t>i kolejnym miejscu po przecinku, zostanie odrzucona na podstawie art. 226 ust. 1 pkt</w:t>
      </w:r>
      <w:r w:rsidR="009A3B4D" w:rsidRPr="00EB4DEA">
        <w:t>.</w:t>
      </w:r>
      <w:r w:rsidR="0048679F" w:rsidRPr="00EB4DEA">
        <w:t xml:space="preserve"> 5 Pzp.</w:t>
      </w:r>
      <w:r w:rsidR="00DF6E0E" w:rsidRPr="00EB4DEA">
        <w:t xml:space="preserve"> </w:t>
      </w:r>
    </w:p>
    <w:p w14:paraId="2BB26D70" w14:textId="77777777" w:rsidR="00DF6E0E" w:rsidRPr="00EB4DEA" w:rsidRDefault="00B958F6" w:rsidP="002D0CC8">
      <w:pPr>
        <w:pStyle w:val="Akapitzlist"/>
        <w:numPr>
          <w:ilvl w:val="0"/>
          <w:numId w:val="6"/>
        </w:numPr>
        <w:spacing w:line="360" w:lineRule="auto"/>
        <w:ind w:right="-284"/>
        <w:jc w:val="both"/>
      </w:pPr>
      <w:r>
        <w:t>Wykonawc</w:t>
      </w:r>
      <w:r w:rsidR="00DF6E0E" w:rsidRPr="00EB4DEA">
        <w:t>a zobowiązany jest zastosować stawkę VAT zgodnie z obowiązującymi przepisami ustawy z 11 marca 2004 r. o  podatku od towarów i usług.</w:t>
      </w:r>
    </w:p>
    <w:p w14:paraId="771D336E" w14:textId="77777777" w:rsidR="00020A19" w:rsidRPr="00EB4DEA" w:rsidRDefault="00DF6E0E" w:rsidP="002D0CC8">
      <w:pPr>
        <w:pStyle w:val="Akapitzlist"/>
        <w:numPr>
          <w:ilvl w:val="0"/>
          <w:numId w:val="6"/>
        </w:numPr>
        <w:spacing w:line="360" w:lineRule="auto"/>
        <w:ind w:right="-284"/>
        <w:jc w:val="both"/>
        <w:rPr>
          <w:rFonts w:eastAsiaTheme="majorEastAsia"/>
          <w:lang w:eastAsia="en-US"/>
        </w:rPr>
      </w:pPr>
      <w:r w:rsidRPr="00EB4DEA">
        <w:rPr>
          <w:rFonts w:eastAsiaTheme="majorEastAsia"/>
          <w:lang w:eastAsia="en-US"/>
        </w:rPr>
        <w:t>Cenę oferty</w:t>
      </w:r>
      <w:r w:rsidR="00577E54">
        <w:rPr>
          <w:rFonts w:eastAsiaTheme="majorEastAsia"/>
          <w:lang w:eastAsia="en-US"/>
        </w:rPr>
        <w:t xml:space="preserve"> </w:t>
      </w:r>
      <w:r w:rsidRPr="00EB4DEA">
        <w:rPr>
          <w:rFonts w:eastAsiaTheme="majorEastAsia"/>
          <w:lang w:eastAsia="en-US"/>
        </w:rPr>
        <w:t>/</w:t>
      </w:r>
      <w:r w:rsidR="00577E54">
        <w:rPr>
          <w:rFonts w:eastAsiaTheme="majorEastAsia"/>
          <w:lang w:eastAsia="en-US"/>
        </w:rPr>
        <w:t xml:space="preserve"> </w:t>
      </w:r>
      <w:r w:rsidRPr="00EB4DEA">
        <w:rPr>
          <w:rFonts w:eastAsiaTheme="majorEastAsia"/>
          <w:lang w:eastAsia="en-US"/>
        </w:rPr>
        <w:t xml:space="preserve">ceny jednostkowe należy obliczyć, uwzględniając całość wynagrodzenia </w:t>
      </w:r>
      <w:r w:rsidR="00B958F6">
        <w:rPr>
          <w:rFonts w:eastAsiaTheme="majorEastAsia"/>
          <w:lang w:eastAsia="en-US"/>
        </w:rPr>
        <w:t>Wykonawc</w:t>
      </w:r>
      <w:r w:rsidRPr="00EB4DEA">
        <w:rPr>
          <w:rFonts w:eastAsiaTheme="majorEastAsia"/>
          <w:lang w:eastAsia="en-US"/>
        </w:rPr>
        <w:t xml:space="preserve">y za prawidłowe wykonanie umowy. </w:t>
      </w:r>
      <w:r w:rsidR="00B958F6">
        <w:rPr>
          <w:rFonts w:eastAsiaTheme="majorEastAsia"/>
          <w:lang w:eastAsia="en-US"/>
        </w:rPr>
        <w:t>Wykonawc</w:t>
      </w:r>
      <w:r w:rsidRPr="00EB4DEA">
        <w:rPr>
          <w:rFonts w:eastAsiaTheme="majorEastAsia"/>
          <w:lang w:eastAsia="en-US"/>
        </w:rPr>
        <w:t>a jest zobowiązany skalkulować cenę na podstawie wszelkich wymogów związanych z realizacją zamówienia</w:t>
      </w:r>
      <w:r w:rsidR="00020A19" w:rsidRPr="00EB4DEA">
        <w:rPr>
          <w:rFonts w:eastAsiaTheme="majorEastAsia"/>
          <w:lang w:eastAsia="en-US"/>
        </w:rPr>
        <w:t>.</w:t>
      </w:r>
    </w:p>
    <w:p w14:paraId="364B09AF" w14:textId="77777777" w:rsidR="00B85AAD" w:rsidRPr="00EB4DEA" w:rsidRDefault="00B958F6" w:rsidP="002D0CC8">
      <w:pPr>
        <w:pStyle w:val="Akapitzlist"/>
        <w:numPr>
          <w:ilvl w:val="0"/>
          <w:numId w:val="6"/>
        </w:numPr>
        <w:spacing w:line="360" w:lineRule="auto"/>
        <w:ind w:right="-284"/>
        <w:jc w:val="both"/>
      </w:pPr>
      <w:r>
        <w:t>Wykonawc</w:t>
      </w:r>
      <w:r w:rsidR="00020A19" w:rsidRPr="00EB4DEA">
        <w:t>y ponoszą wszelkie koszty związane z przygotowaniem i złożeniem oferty.</w:t>
      </w:r>
    </w:p>
    <w:p w14:paraId="77BF48D3" w14:textId="77777777" w:rsidR="00ED1389" w:rsidRPr="00EB4DEA" w:rsidRDefault="00ED1389" w:rsidP="002D0CC8">
      <w:pPr>
        <w:pStyle w:val="Akapitzlist"/>
        <w:numPr>
          <w:ilvl w:val="0"/>
          <w:numId w:val="6"/>
        </w:numPr>
        <w:spacing w:line="360" w:lineRule="auto"/>
        <w:ind w:right="-284"/>
        <w:jc w:val="both"/>
      </w:pPr>
      <w:r w:rsidRPr="00EB4DEA">
        <w:t xml:space="preserve">Zgodnie z art. 225 ustawy Pzp jeżeli została złożona oferta, której wybór prowadziłby do powstania u </w:t>
      </w:r>
      <w:r w:rsidR="00842C44">
        <w:t>Zamawiającego</w:t>
      </w:r>
      <w:r w:rsidRPr="00EB4DEA">
        <w:t xml:space="preserve"> obowiązku podatkowego zgodnie z ustawą z 11 marca 2004 r. </w:t>
      </w:r>
      <w:r w:rsidRPr="00EB4DEA">
        <w:br/>
        <w:t xml:space="preserve">o podatku od towarów i usług, dla celów zastosowania kryterium ceny lub kosztu </w:t>
      </w:r>
      <w:r w:rsidR="00842C44">
        <w:t>Zamawiający</w:t>
      </w:r>
      <w:r w:rsidRPr="00EB4DEA">
        <w:t xml:space="preserve"> dolicza do przedstawionej w tej ofercie ceny kwotę podatku od towarów i usług, którą miałby obowiązek rozliczyć. W takiej sytuacji </w:t>
      </w:r>
      <w:r w:rsidR="00B958F6">
        <w:t>Wykonawc</w:t>
      </w:r>
      <w:r w:rsidRPr="00EB4DEA">
        <w:t>a ma obowiązek:</w:t>
      </w:r>
    </w:p>
    <w:p w14:paraId="0059C715" w14:textId="77777777" w:rsidR="00ED1389" w:rsidRPr="00EB4DEA" w:rsidRDefault="00ED1389" w:rsidP="002D0CC8">
      <w:pPr>
        <w:pStyle w:val="Akapitzlist"/>
        <w:numPr>
          <w:ilvl w:val="0"/>
          <w:numId w:val="7"/>
        </w:numPr>
        <w:spacing w:line="360" w:lineRule="auto"/>
        <w:ind w:right="-284"/>
        <w:jc w:val="both"/>
      </w:pPr>
      <w:r w:rsidRPr="00EB4DEA">
        <w:t xml:space="preserve">poinformowania </w:t>
      </w:r>
      <w:r w:rsidR="00842C44">
        <w:t>Zamawiającego</w:t>
      </w:r>
      <w:r w:rsidRPr="00EB4DEA">
        <w:t xml:space="preserve">, że wybór jego oferty będzie prowadził do powstania </w:t>
      </w:r>
      <w:r w:rsidR="009A3B4D" w:rsidRPr="00EB4DEA">
        <w:br/>
      </w:r>
      <w:r w:rsidRPr="00EB4DEA">
        <w:t xml:space="preserve">u </w:t>
      </w:r>
      <w:r w:rsidR="00842C44">
        <w:t>Zamawiającego</w:t>
      </w:r>
      <w:r w:rsidRPr="00EB4DEA">
        <w:t xml:space="preserve"> obowiązku podatkowego;</w:t>
      </w:r>
    </w:p>
    <w:p w14:paraId="0F3730FF" w14:textId="77777777" w:rsidR="00ED1389" w:rsidRPr="00EB4DEA" w:rsidRDefault="00ED1389" w:rsidP="002D0CC8">
      <w:pPr>
        <w:pStyle w:val="Akapitzlist"/>
        <w:numPr>
          <w:ilvl w:val="0"/>
          <w:numId w:val="7"/>
        </w:numPr>
        <w:spacing w:line="360" w:lineRule="auto"/>
        <w:ind w:right="-284"/>
        <w:jc w:val="both"/>
      </w:pPr>
      <w:r w:rsidRPr="00EB4DEA">
        <w:t>wskazania nazwy (rodzaju) towaru lub usługi, których dostawa lub świadczenie będą prowadziły do powstania obowiązku podatkowego;</w:t>
      </w:r>
    </w:p>
    <w:p w14:paraId="535F5B3D" w14:textId="77777777" w:rsidR="00ED1389" w:rsidRPr="00EB4DEA" w:rsidRDefault="00ED1389" w:rsidP="002D0CC8">
      <w:pPr>
        <w:pStyle w:val="Akapitzlist"/>
        <w:numPr>
          <w:ilvl w:val="0"/>
          <w:numId w:val="7"/>
        </w:numPr>
        <w:spacing w:line="360" w:lineRule="auto"/>
        <w:ind w:right="-284"/>
        <w:jc w:val="both"/>
      </w:pPr>
      <w:r w:rsidRPr="00EB4DEA">
        <w:t xml:space="preserve">wskazania wartości towaru lub usługi objętego obowiązkiem podatkowym </w:t>
      </w:r>
      <w:r w:rsidR="00842C44">
        <w:t>Zamawiającego</w:t>
      </w:r>
      <w:r w:rsidRPr="00EB4DEA">
        <w:t>, bez kwoty podatku;</w:t>
      </w:r>
    </w:p>
    <w:p w14:paraId="0C3C08A3" w14:textId="77777777" w:rsidR="00ED1389" w:rsidRPr="00EB4DEA" w:rsidRDefault="00ED1389" w:rsidP="002D0CC8">
      <w:pPr>
        <w:pStyle w:val="Akapitzlist"/>
        <w:numPr>
          <w:ilvl w:val="0"/>
          <w:numId w:val="7"/>
        </w:numPr>
        <w:spacing w:line="360" w:lineRule="auto"/>
        <w:ind w:right="-284"/>
        <w:jc w:val="both"/>
      </w:pPr>
      <w:r w:rsidRPr="00EB4DEA">
        <w:t xml:space="preserve">wskazania stawki podatku od towarów i usług, która zgodnie z wiedzą </w:t>
      </w:r>
      <w:r w:rsidR="00B958F6">
        <w:t>Wykonawc</w:t>
      </w:r>
      <w:r w:rsidRPr="00EB4DEA">
        <w:t>y, będzie miała zastosowanie.</w:t>
      </w:r>
    </w:p>
    <w:p w14:paraId="76241A39" w14:textId="77777777" w:rsidR="00B849D7" w:rsidRPr="0019172C" w:rsidRDefault="002D0DE0" w:rsidP="002D0CC8">
      <w:pPr>
        <w:pStyle w:val="Nagwek1"/>
        <w:spacing w:line="360" w:lineRule="auto"/>
        <w:jc w:val="both"/>
        <w:rPr>
          <w:rFonts w:cs="Times New Roman"/>
        </w:rPr>
      </w:pPr>
      <w:bookmarkStart w:id="23" w:name="_Toc165264680"/>
      <w:r w:rsidRPr="0019172C">
        <w:rPr>
          <w:rFonts w:cs="Times New Roman"/>
        </w:rPr>
        <w:t>O</w:t>
      </w:r>
      <w:r w:rsidR="00B849D7" w:rsidRPr="0019172C">
        <w:rPr>
          <w:rFonts w:cs="Times New Roman"/>
        </w:rPr>
        <w:t>pis kryteriów oceny ofert wraz z podaniem wag tych kryteriów i sposobu oceny ofert</w:t>
      </w:r>
      <w:bookmarkEnd w:id="23"/>
    </w:p>
    <w:p w14:paraId="620EE1B5" w14:textId="77777777" w:rsidR="00660E18" w:rsidRDefault="00660E18" w:rsidP="002D0CC8">
      <w:pPr>
        <w:pStyle w:val="Akapitzlist"/>
        <w:numPr>
          <w:ilvl w:val="0"/>
          <w:numId w:val="8"/>
        </w:numPr>
        <w:spacing w:line="360" w:lineRule="auto"/>
        <w:ind w:left="142" w:right="-284" w:hanging="426"/>
        <w:jc w:val="both"/>
      </w:pPr>
      <w:bookmarkStart w:id="24" w:name="_Hlk87349263"/>
      <w:r w:rsidRPr="00EB4DEA">
        <w:t xml:space="preserve">Przy wyborze najkorzystniejszej </w:t>
      </w:r>
      <w:r w:rsidR="00AC119A">
        <w:t xml:space="preserve">oferty </w:t>
      </w:r>
      <w:r w:rsidRPr="00EB4DEA">
        <w:t xml:space="preserve"> </w:t>
      </w:r>
      <w:r w:rsidR="00842C44">
        <w:t>Zamawiający</w:t>
      </w:r>
      <w:r w:rsidRPr="00EB4DEA">
        <w:t xml:space="preserve"> będzie kierował się kryterium:</w:t>
      </w:r>
    </w:p>
    <w:p w14:paraId="6FF5D742" w14:textId="77777777" w:rsidR="00AC119A" w:rsidRDefault="006A1717" w:rsidP="006A1717">
      <w:pPr>
        <w:pStyle w:val="Akapitzlist"/>
        <w:spacing w:line="360" w:lineRule="auto"/>
        <w:ind w:left="502" w:right="-284"/>
        <w:jc w:val="both"/>
      </w:pPr>
      <w:r>
        <w:t>Cena – 100% (100</w:t>
      </w:r>
      <w:r w:rsidR="002824F5">
        <w:t xml:space="preserve"> </w:t>
      </w:r>
      <w:r w:rsidR="00AC119A">
        <w:t>pkt)</w:t>
      </w:r>
    </w:p>
    <w:p w14:paraId="454FFE81" w14:textId="77777777" w:rsidR="009C1170" w:rsidRPr="009C1170" w:rsidRDefault="009C1170" w:rsidP="002D0CC8">
      <w:pPr>
        <w:spacing w:line="360" w:lineRule="auto"/>
        <w:ind w:right="-284"/>
        <w:jc w:val="both"/>
        <w:rPr>
          <w:u w:val="single"/>
        </w:rPr>
      </w:pPr>
      <w:r w:rsidRPr="009C1170">
        <w:rPr>
          <w:u w:val="single"/>
        </w:rPr>
        <w:lastRenderedPageBreak/>
        <w:t>Sposób oceny ofert:</w:t>
      </w:r>
    </w:p>
    <w:p w14:paraId="28E37AB3" w14:textId="77777777" w:rsidR="009C1170" w:rsidRDefault="006A1717" w:rsidP="002D0CC8">
      <w:pPr>
        <w:spacing w:line="360" w:lineRule="auto"/>
        <w:ind w:right="-284"/>
        <w:jc w:val="both"/>
      </w:pPr>
      <w:r>
        <w:t xml:space="preserve">Ocenie w oparciu o ww. kryterium </w:t>
      </w:r>
      <w:r w:rsidR="009C1170">
        <w:t xml:space="preserve"> poddawane są wyłącznie oferty niepodlegające odrzuceniu.</w:t>
      </w:r>
    </w:p>
    <w:p w14:paraId="39E6E4B8" w14:textId="77777777" w:rsidR="00193FA9" w:rsidRPr="00193FA9" w:rsidRDefault="00193FA9" w:rsidP="002D0CC8">
      <w:pPr>
        <w:spacing w:line="360" w:lineRule="auto"/>
        <w:ind w:right="-284"/>
        <w:jc w:val="both"/>
        <w:rPr>
          <w:u w:val="single"/>
        </w:rPr>
      </w:pPr>
      <w:r w:rsidRPr="00193FA9">
        <w:rPr>
          <w:u w:val="single"/>
        </w:rPr>
        <w:t>Kryterium ,,CENA’’</w:t>
      </w:r>
    </w:p>
    <w:p w14:paraId="69E12974" w14:textId="77777777" w:rsidR="009C1170" w:rsidRDefault="009C1170" w:rsidP="002D0CC8">
      <w:pPr>
        <w:spacing w:line="360" w:lineRule="auto"/>
        <w:ind w:right="-284"/>
        <w:jc w:val="both"/>
      </w:pPr>
      <w:r>
        <w:t xml:space="preserve">Zamawiający przyzna </w:t>
      </w:r>
      <w:r w:rsidR="006A1717">
        <w:t>maksymalną ilość punktów (100</w:t>
      </w:r>
      <w:r>
        <w:t xml:space="preserve"> pkt.) w kryterium ,,CENA’’ ( C ) ofercie z najniższą ceną za realizację przedmiotu zamówienia. Pozostałe oferty otrzymają punkty według poniższego algorytmu:</w:t>
      </w:r>
    </w:p>
    <w:p w14:paraId="7E003355" w14:textId="77777777" w:rsidR="009C1170" w:rsidRDefault="009C1170" w:rsidP="002D0CC8">
      <w:pPr>
        <w:spacing w:line="360" w:lineRule="auto"/>
        <w:ind w:right="-284"/>
        <w:jc w:val="both"/>
      </w:pPr>
    </w:p>
    <w:p w14:paraId="68BE4F2B" w14:textId="77777777" w:rsidR="009C1170" w:rsidRDefault="009C1170" w:rsidP="002D0CC8">
      <w:pPr>
        <w:spacing w:line="360" w:lineRule="auto"/>
        <w:ind w:right="-284" w:firstLine="708"/>
        <w:jc w:val="both"/>
      </w:pPr>
      <w:r>
        <w:t>cena minimalna (najniższa z oferowanych cen)</w:t>
      </w:r>
    </w:p>
    <w:p w14:paraId="67F0183C" w14:textId="77777777" w:rsidR="009C1170" w:rsidRDefault="009C1170" w:rsidP="002D0CC8">
      <w:pPr>
        <w:spacing w:line="360" w:lineRule="auto"/>
        <w:ind w:right="-284"/>
        <w:jc w:val="both"/>
      </w:pPr>
      <w:r>
        <w:t>C=     ------------------------------------</w:t>
      </w:r>
      <w:r w:rsidR="006A1717">
        <w:t>--------------------------  x 100</w:t>
      </w:r>
      <w:r>
        <w:t xml:space="preserve"> pkt</w:t>
      </w:r>
    </w:p>
    <w:p w14:paraId="00DE9A0E" w14:textId="77777777" w:rsidR="009C1170" w:rsidRDefault="009C1170" w:rsidP="002D0CC8">
      <w:pPr>
        <w:spacing w:line="360" w:lineRule="auto"/>
        <w:ind w:right="-284"/>
        <w:jc w:val="both"/>
      </w:pPr>
      <w:r>
        <w:tab/>
      </w:r>
      <w:r>
        <w:tab/>
        <w:t>cena oferty badanej</w:t>
      </w:r>
    </w:p>
    <w:p w14:paraId="76C8BFE8" w14:textId="77777777" w:rsidR="00260DB5" w:rsidRDefault="00260DB5" w:rsidP="002D0CC8">
      <w:pPr>
        <w:spacing w:line="360" w:lineRule="auto"/>
        <w:ind w:right="-284"/>
        <w:jc w:val="both"/>
      </w:pPr>
    </w:p>
    <w:p w14:paraId="0E7729A9" w14:textId="77777777" w:rsidR="00260DB5" w:rsidRPr="00EB4DEA" w:rsidRDefault="00260DB5" w:rsidP="006A1717">
      <w:pPr>
        <w:spacing w:line="360" w:lineRule="auto"/>
        <w:ind w:right="-284"/>
        <w:jc w:val="both"/>
      </w:pPr>
      <w:r>
        <w:t>Zamawiający uzna za najkorzystniejszą ofert</w:t>
      </w:r>
      <w:r w:rsidR="006A1717">
        <w:t>ę, która uzyska największą liczbę</w:t>
      </w:r>
      <w:r>
        <w:t xml:space="preserve"> </w:t>
      </w:r>
      <w:r w:rsidR="006A1717">
        <w:t>punktów</w:t>
      </w:r>
      <w:r w:rsidR="00347E58">
        <w:t xml:space="preserve"> w kryterium C (cena)</w:t>
      </w:r>
    </w:p>
    <w:bookmarkEnd w:id="24"/>
    <w:p w14:paraId="0C85F983" w14:textId="77777777" w:rsidR="003B4FFF" w:rsidRPr="00EB4DEA" w:rsidRDefault="003B4FFF" w:rsidP="002D0CC8">
      <w:pPr>
        <w:pStyle w:val="Akapitzlist"/>
        <w:spacing w:line="360" w:lineRule="auto"/>
        <w:ind w:left="142" w:right="-284"/>
        <w:jc w:val="both"/>
      </w:pPr>
    </w:p>
    <w:p w14:paraId="0AC1C426" w14:textId="77777777" w:rsidR="00B849D7" w:rsidRPr="00EB4DEA" w:rsidRDefault="00F86D08" w:rsidP="002D0CC8">
      <w:pPr>
        <w:pStyle w:val="Nagwek1"/>
        <w:spacing w:line="360" w:lineRule="auto"/>
        <w:ind w:left="714"/>
        <w:jc w:val="both"/>
        <w:rPr>
          <w:rFonts w:cs="Times New Roman"/>
        </w:rPr>
      </w:pPr>
      <w:bookmarkStart w:id="25" w:name="_Toc165264681"/>
      <w:r w:rsidRPr="00EB4DEA">
        <w:rPr>
          <w:rFonts w:cs="Times New Roman"/>
        </w:rPr>
        <w:t>I</w:t>
      </w:r>
      <w:r w:rsidR="00B849D7" w:rsidRPr="00EB4DEA">
        <w:rPr>
          <w:rFonts w:cs="Times New Roman"/>
        </w:rPr>
        <w:t xml:space="preserve">nformacje o formalnościach, jakie muszą zostać dopełnione po wyborze oferty </w:t>
      </w:r>
      <w:r w:rsidR="00444854">
        <w:rPr>
          <w:rFonts w:cs="Times New Roman"/>
        </w:rPr>
        <w:br/>
      </w:r>
      <w:r w:rsidR="00B849D7" w:rsidRPr="00EB4DEA">
        <w:rPr>
          <w:rFonts w:cs="Times New Roman"/>
        </w:rPr>
        <w:t>w celu zawarcia umowy w sprawie zamówienia publicznego</w:t>
      </w:r>
      <w:bookmarkEnd w:id="25"/>
    </w:p>
    <w:p w14:paraId="468EAA10" w14:textId="77777777" w:rsidR="00D14BCA" w:rsidRPr="00D14BCA" w:rsidRDefault="00D14BCA" w:rsidP="002D0CC8">
      <w:pPr>
        <w:pStyle w:val="Akapitzlist"/>
        <w:numPr>
          <w:ilvl w:val="0"/>
          <w:numId w:val="19"/>
        </w:numPr>
        <w:spacing w:line="360" w:lineRule="auto"/>
        <w:ind w:left="142" w:right="-284" w:hanging="426"/>
        <w:jc w:val="both"/>
        <w:rPr>
          <w:rFonts w:eastAsiaTheme="majorEastAsia"/>
          <w:b/>
          <w:bCs/>
          <w:szCs w:val="28"/>
        </w:rPr>
      </w:pPr>
      <w:r>
        <w:t xml:space="preserve">Zamawiający zawiera umowę w sprawie zamówienia publicznego w terminie nie krótszym niż 5 dni od dnia przesłania zawiadomienia o wyborze najkorzystniejszej oferty. </w:t>
      </w:r>
    </w:p>
    <w:p w14:paraId="6A1F13DB" w14:textId="77777777" w:rsidR="00D14BCA" w:rsidRPr="00D14BCA" w:rsidRDefault="00D14BCA" w:rsidP="002D0CC8">
      <w:pPr>
        <w:pStyle w:val="Akapitzlist"/>
        <w:numPr>
          <w:ilvl w:val="0"/>
          <w:numId w:val="19"/>
        </w:numPr>
        <w:spacing w:line="360" w:lineRule="auto"/>
        <w:ind w:left="142" w:right="-284" w:hanging="426"/>
        <w:jc w:val="both"/>
        <w:rPr>
          <w:rFonts w:eastAsiaTheme="majorEastAsia"/>
          <w:b/>
          <w:bCs/>
          <w:szCs w:val="28"/>
        </w:rPr>
      </w:pPr>
      <w:r>
        <w:t>Zamawiający może zawrzeć umowę w sprawie zamówienia publicznego przed upływem terminu, o którym mowa w ust. 1, jeżeli w postępowaniu o udzielenie zamówienia prowadzonym w trybie podstawowym złożono tylko jedną ofertę.</w:t>
      </w:r>
    </w:p>
    <w:p w14:paraId="4549B5EA" w14:textId="77777777" w:rsidR="00015E03" w:rsidRPr="004717EA" w:rsidRDefault="00015E03" w:rsidP="002D0CC8">
      <w:pPr>
        <w:pStyle w:val="Akapitzlist"/>
        <w:numPr>
          <w:ilvl w:val="0"/>
          <w:numId w:val="19"/>
        </w:numPr>
        <w:spacing w:line="360" w:lineRule="auto"/>
        <w:ind w:left="142" w:right="-284" w:hanging="426"/>
        <w:jc w:val="both"/>
        <w:rPr>
          <w:rFonts w:eastAsiaTheme="majorEastAsia"/>
          <w:b/>
          <w:bCs/>
          <w:szCs w:val="28"/>
        </w:rPr>
      </w:pPr>
      <w:r w:rsidRPr="00D41198">
        <w:t xml:space="preserve">W przypadku wyboru oferty złożonej przez Wykonawców wspólnie ubiegających się </w:t>
      </w:r>
      <w:r>
        <w:br/>
      </w:r>
      <w:r w:rsidRPr="00D41198">
        <w:t>o udzielenie zamówienia Zamawiający zastrzega sobie prawo żądania przed zawarciem umowy w sprawie zamówienia publicznego umowy regulującej współpracę tych Wykonawców</w:t>
      </w:r>
      <w:r w:rsidRPr="004717EA">
        <w:t>, zawierając</w:t>
      </w:r>
      <w:r>
        <w:t>ej</w:t>
      </w:r>
      <w:r w:rsidRPr="004717EA">
        <w:t xml:space="preserve">, co najmniej: </w:t>
      </w:r>
    </w:p>
    <w:p w14:paraId="37D4A76D" w14:textId="77777777" w:rsidR="00015E03" w:rsidRPr="004717EA" w:rsidRDefault="00015E03" w:rsidP="002D0CC8">
      <w:pPr>
        <w:pStyle w:val="Akapitzlist"/>
        <w:numPr>
          <w:ilvl w:val="0"/>
          <w:numId w:val="20"/>
        </w:numPr>
        <w:spacing w:line="360" w:lineRule="auto"/>
        <w:ind w:left="426" w:right="-284" w:hanging="284"/>
        <w:jc w:val="both"/>
        <w:rPr>
          <w:rFonts w:eastAsiaTheme="majorEastAsia"/>
          <w:b/>
          <w:bCs/>
          <w:szCs w:val="28"/>
        </w:rPr>
      </w:pPr>
      <w:r w:rsidRPr="004717EA">
        <w:t xml:space="preserve">zobowiązanie do realizacji wspólnego przedsięwzięcia gospodarczego obejmującego swoim zakresem realizację przedmiotu zamówienia, </w:t>
      </w:r>
    </w:p>
    <w:p w14:paraId="7427DD22" w14:textId="77777777" w:rsidR="00015E03" w:rsidRPr="004717EA" w:rsidRDefault="00015E03" w:rsidP="002D0CC8">
      <w:pPr>
        <w:pStyle w:val="Akapitzlist"/>
        <w:numPr>
          <w:ilvl w:val="0"/>
          <w:numId w:val="20"/>
        </w:numPr>
        <w:spacing w:line="360" w:lineRule="auto"/>
        <w:ind w:left="426" w:right="-284" w:hanging="284"/>
        <w:jc w:val="both"/>
        <w:rPr>
          <w:rFonts w:eastAsiaTheme="majorEastAsia"/>
          <w:b/>
          <w:bCs/>
          <w:szCs w:val="28"/>
        </w:rPr>
      </w:pPr>
      <w:r w:rsidRPr="004717EA">
        <w:t xml:space="preserve">określenie zakresu działania poszczególnych stron umowy, </w:t>
      </w:r>
    </w:p>
    <w:p w14:paraId="385B47B4" w14:textId="77777777" w:rsidR="00015E03" w:rsidRDefault="00015E03" w:rsidP="002D0CC8">
      <w:pPr>
        <w:pStyle w:val="Akapitzlist"/>
        <w:numPr>
          <w:ilvl w:val="0"/>
          <w:numId w:val="20"/>
        </w:numPr>
        <w:spacing w:line="360" w:lineRule="auto"/>
        <w:ind w:left="426" w:right="-284" w:hanging="284"/>
        <w:jc w:val="both"/>
        <w:rPr>
          <w:b/>
          <w:bCs/>
        </w:rPr>
      </w:pPr>
      <w:r w:rsidRPr="004717EA">
        <w:t>czas obowiązywania umowy, który nie może być krótszy, niż okres obejmujący realizację zamówienia oraz czas trwania gwarancji</w:t>
      </w:r>
      <w:r>
        <w:rPr>
          <w:b/>
          <w:bCs/>
        </w:rPr>
        <w:t>.</w:t>
      </w:r>
    </w:p>
    <w:p w14:paraId="20DAA307" w14:textId="77777777" w:rsidR="00015E03" w:rsidRDefault="00015E03" w:rsidP="002D0CC8">
      <w:pPr>
        <w:pStyle w:val="Akapitzlist"/>
        <w:numPr>
          <w:ilvl w:val="0"/>
          <w:numId w:val="19"/>
        </w:numPr>
        <w:spacing w:line="360" w:lineRule="auto"/>
        <w:ind w:left="142" w:right="-284" w:hanging="426"/>
        <w:jc w:val="both"/>
      </w:pPr>
      <w:r>
        <w:t>Wykonawc</w:t>
      </w:r>
      <w:r w:rsidRPr="004717EA">
        <w:t xml:space="preserve">a, którego oferta została wybrana jako najkorzystniejsza, zostanie poinformowany przez </w:t>
      </w:r>
      <w:r>
        <w:t>Zamawiającego</w:t>
      </w:r>
      <w:r w:rsidRPr="004717EA">
        <w:t xml:space="preserve"> o miejscu i terminie podpisania umowy.</w:t>
      </w:r>
    </w:p>
    <w:p w14:paraId="7EAD06D3" w14:textId="77777777" w:rsidR="00015E03" w:rsidRDefault="00015E03" w:rsidP="002D0CC8">
      <w:pPr>
        <w:pStyle w:val="Akapitzlist"/>
        <w:numPr>
          <w:ilvl w:val="0"/>
          <w:numId w:val="19"/>
        </w:numPr>
        <w:spacing w:line="360" w:lineRule="auto"/>
        <w:ind w:left="142" w:right="-284" w:hanging="426"/>
        <w:jc w:val="both"/>
      </w:pPr>
      <w:r>
        <w:t>Wykonawc</w:t>
      </w:r>
      <w:r w:rsidRPr="004717EA">
        <w:t xml:space="preserve">a, o którym mowa w ust.  </w:t>
      </w:r>
      <w:r>
        <w:t>2</w:t>
      </w:r>
      <w:r w:rsidRPr="004717EA">
        <w:t>, ma obowiązek zawrzeć u</w:t>
      </w:r>
      <w:r w:rsidRPr="00DB6D99">
        <w:t>mowę w sprawie zamówienia na w</w:t>
      </w:r>
      <w:r w:rsidR="006A1717">
        <w:t>arunkach określonych w projektowanych postanowieniach</w:t>
      </w:r>
      <w:r w:rsidRPr="00DB6D99">
        <w:t xml:space="preserve"> umowy, stanowiącym </w:t>
      </w:r>
      <w:r w:rsidRPr="009F0A26">
        <w:rPr>
          <w:b/>
          <w:bCs/>
        </w:rPr>
        <w:t xml:space="preserve">załącznik  nr </w:t>
      </w:r>
      <w:r w:rsidR="007C42A7">
        <w:rPr>
          <w:b/>
          <w:bCs/>
        </w:rPr>
        <w:t>5</w:t>
      </w:r>
      <w:r w:rsidR="00D14BCA">
        <w:rPr>
          <w:b/>
          <w:bCs/>
        </w:rPr>
        <w:t xml:space="preserve"> </w:t>
      </w:r>
      <w:r w:rsidRPr="009F0A26">
        <w:rPr>
          <w:b/>
          <w:bCs/>
        </w:rPr>
        <w:t>do SWZ</w:t>
      </w:r>
      <w:r w:rsidRPr="00DB6D99">
        <w:t xml:space="preserve">. </w:t>
      </w:r>
    </w:p>
    <w:p w14:paraId="4EEBD133" w14:textId="77777777" w:rsidR="00015E03" w:rsidRDefault="00015E03" w:rsidP="002D0CC8">
      <w:pPr>
        <w:pStyle w:val="Akapitzlist"/>
        <w:numPr>
          <w:ilvl w:val="0"/>
          <w:numId w:val="19"/>
        </w:numPr>
        <w:spacing w:line="360" w:lineRule="auto"/>
        <w:ind w:left="142" w:right="-284" w:hanging="426"/>
        <w:jc w:val="both"/>
      </w:pPr>
      <w:r>
        <w:lastRenderedPageBreak/>
        <w:t>W wyjątkowych sytuacjach Zamawiający dopuszcza zmiany w projekcie umowy pod warunkiem zaakceptowania przez każdą ze stron.</w:t>
      </w:r>
    </w:p>
    <w:p w14:paraId="47C577CE" w14:textId="77777777" w:rsidR="00015E03" w:rsidRPr="00DB6D99" w:rsidRDefault="00015E03" w:rsidP="002D0CC8">
      <w:pPr>
        <w:pStyle w:val="Akapitzlist"/>
        <w:numPr>
          <w:ilvl w:val="0"/>
          <w:numId w:val="19"/>
        </w:numPr>
        <w:spacing w:line="360" w:lineRule="auto"/>
        <w:ind w:left="142" w:right="-284" w:hanging="426"/>
        <w:jc w:val="both"/>
      </w:pPr>
      <w:r w:rsidRPr="00DB6D99">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7D91F159" w14:textId="77777777" w:rsidR="004717EA" w:rsidRPr="00D14BCA" w:rsidRDefault="004717EA" w:rsidP="002D0CC8">
      <w:pPr>
        <w:spacing w:line="360" w:lineRule="auto"/>
        <w:ind w:left="-284" w:right="-284"/>
        <w:jc w:val="both"/>
        <w:rPr>
          <w:rFonts w:eastAsiaTheme="majorEastAsia"/>
          <w:b/>
          <w:bCs/>
          <w:szCs w:val="28"/>
        </w:rPr>
      </w:pPr>
    </w:p>
    <w:p w14:paraId="62E4E987" w14:textId="77777777" w:rsidR="00B849D7" w:rsidRPr="00EB4DEA" w:rsidRDefault="00C903BC" w:rsidP="002D0CC8">
      <w:pPr>
        <w:pStyle w:val="Nagwek1"/>
        <w:spacing w:line="360" w:lineRule="auto"/>
        <w:ind w:left="714"/>
        <w:jc w:val="both"/>
        <w:rPr>
          <w:rFonts w:cs="Times New Roman"/>
        </w:rPr>
      </w:pPr>
      <w:bookmarkStart w:id="26" w:name="_Toc165264682"/>
      <w:r w:rsidRPr="00EB4DEA">
        <w:rPr>
          <w:rFonts w:cs="Times New Roman"/>
        </w:rPr>
        <w:t>P</w:t>
      </w:r>
      <w:r w:rsidR="00B849D7" w:rsidRPr="00EB4DEA">
        <w:rPr>
          <w:rFonts w:cs="Times New Roman"/>
        </w:rPr>
        <w:t>rojektowane postanowienia umowy w sprawie zamówienia publicznego, które zostaną wprowadzone do umowy w sprawie zamówienia publicznego</w:t>
      </w:r>
      <w:bookmarkEnd w:id="26"/>
    </w:p>
    <w:p w14:paraId="02DFC62D" w14:textId="77777777" w:rsidR="00C903BC" w:rsidRDefault="00C903BC" w:rsidP="002D0CC8">
      <w:pPr>
        <w:pStyle w:val="Akapitzlist"/>
        <w:numPr>
          <w:ilvl w:val="0"/>
          <w:numId w:val="23"/>
        </w:numPr>
        <w:spacing w:line="360" w:lineRule="auto"/>
        <w:ind w:left="142" w:right="-284" w:hanging="426"/>
        <w:jc w:val="both"/>
        <w:rPr>
          <w:rStyle w:val="alb"/>
        </w:rPr>
      </w:pPr>
      <w:r w:rsidRPr="00EB4DEA">
        <w:rPr>
          <w:rStyle w:val="alb"/>
        </w:rPr>
        <w:t>Projekt</w:t>
      </w:r>
      <w:r w:rsidR="0036283C">
        <w:rPr>
          <w:rStyle w:val="alb"/>
        </w:rPr>
        <w:t>owane postanowienia</w:t>
      </w:r>
      <w:r w:rsidRPr="00EB4DEA">
        <w:rPr>
          <w:rStyle w:val="alb"/>
        </w:rPr>
        <w:t xml:space="preserve"> umowy w sprawie zamówienia publicznego zawarty </w:t>
      </w:r>
      <w:r w:rsidR="006A1717">
        <w:rPr>
          <w:rStyle w:val="alb"/>
        </w:rPr>
        <w:t xml:space="preserve">jest w </w:t>
      </w:r>
      <w:r w:rsidRPr="0094476D">
        <w:rPr>
          <w:rStyle w:val="alb"/>
        </w:rPr>
        <w:t xml:space="preserve">Załączniku nr </w:t>
      </w:r>
      <w:r w:rsidR="007C42A7">
        <w:rPr>
          <w:rStyle w:val="alb"/>
        </w:rPr>
        <w:t>5</w:t>
      </w:r>
      <w:r w:rsidRPr="0094476D">
        <w:rPr>
          <w:rStyle w:val="alb"/>
        </w:rPr>
        <w:t xml:space="preserve"> do SWZ.</w:t>
      </w:r>
    </w:p>
    <w:p w14:paraId="5DC24F90" w14:textId="77777777" w:rsidR="00ED3613" w:rsidRDefault="00ED3613" w:rsidP="002D0CC8">
      <w:pPr>
        <w:pStyle w:val="Akapitzlist"/>
        <w:numPr>
          <w:ilvl w:val="0"/>
          <w:numId w:val="23"/>
        </w:numPr>
        <w:spacing w:line="360" w:lineRule="auto"/>
        <w:ind w:left="142" w:right="-284" w:hanging="426"/>
        <w:jc w:val="both"/>
        <w:rPr>
          <w:rStyle w:val="alb"/>
        </w:rPr>
      </w:pPr>
      <w:r w:rsidRPr="00ED3613">
        <w:rPr>
          <w:rStyle w:val="alb"/>
        </w:rPr>
        <w:t>Zakres świadczenia Wykonawcy wynikający z umowy jest tożsamy z jego zobowiązaniem zawartym w ofercie.</w:t>
      </w:r>
    </w:p>
    <w:p w14:paraId="02732F65" w14:textId="77777777" w:rsidR="00ED3613" w:rsidRDefault="00ED3613" w:rsidP="002D0CC8">
      <w:pPr>
        <w:pStyle w:val="Akapitzlist"/>
        <w:numPr>
          <w:ilvl w:val="0"/>
          <w:numId w:val="23"/>
        </w:numPr>
        <w:spacing w:line="360" w:lineRule="auto"/>
        <w:ind w:left="142" w:right="-284" w:hanging="426"/>
        <w:jc w:val="both"/>
        <w:rPr>
          <w:rStyle w:val="alb"/>
        </w:rPr>
      </w:pPr>
      <w:r w:rsidRPr="00ED3613">
        <w:rPr>
          <w:rStyle w:val="alb"/>
        </w:rPr>
        <w:t xml:space="preserve">Zamawiający przewiduje możliwość zmiany zawartej umowy w stosunku do treści wybranej oferty w zakresie </w:t>
      </w:r>
      <w:r w:rsidRPr="00FB22A9">
        <w:rPr>
          <w:rStyle w:val="alb"/>
        </w:rPr>
        <w:t xml:space="preserve">uregulowanym w art. 454-455 </w:t>
      </w:r>
      <w:r w:rsidR="003E7F53" w:rsidRPr="00FB22A9">
        <w:rPr>
          <w:rStyle w:val="alb"/>
        </w:rPr>
        <w:t>Pzp</w:t>
      </w:r>
      <w:r w:rsidRPr="00FB22A9">
        <w:rPr>
          <w:rStyle w:val="alb"/>
        </w:rPr>
        <w:t xml:space="preserve"> oraz wskazanym</w:t>
      </w:r>
      <w:r w:rsidRPr="00ED3613">
        <w:rPr>
          <w:rStyle w:val="alb"/>
        </w:rPr>
        <w:t xml:space="preserve"> </w:t>
      </w:r>
      <w:r w:rsidR="006A1717">
        <w:rPr>
          <w:rStyle w:val="alb"/>
          <w:b/>
          <w:bCs/>
        </w:rPr>
        <w:t>z</w:t>
      </w:r>
      <w:r w:rsidRPr="006C37EF">
        <w:rPr>
          <w:rStyle w:val="alb"/>
          <w:b/>
          <w:bCs/>
        </w:rPr>
        <w:t>ałącznik</w:t>
      </w:r>
      <w:r w:rsidR="006A1717">
        <w:rPr>
          <w:rStyle w:val="alb"/>
          <w:b/>
          <w:bCs/>
        </w:rPr>
        <w:t>u</w:t>
      </w:r>
      <w:r w:rsidRPr="006C37EF">
        <w:rPr>
          <w:rStyle w:val="alb"/>
          <w:b/>
          <w:bCs/>
        </w:rPr>
        <w:t xml:space="preserve"> nr </w:t>
      </w:r>
      <w:r w:rsidR="007C42A7">
        <w:rPr>
          <w:rStyle w:val="alb"/>
          <w:b/>
          <w:bCs/>
        </w:rPr>
        <w:t>5</w:t>
      </w:r>
      <w:r w:rsidRPr="006C37EF">
        <w:rPr>
          <w:rStyle w:val="alb"/>
          <w:b/>
          <w:bCs/>
        </w:rPr>
        <w:t xml:space="preserve"> do SWZ.</w:t>
      </w:r>
    </w:p>
    <w:p w14:paraId="17EDE546" w14:textId="77777777" w:rsidR="00ED3613" w:rsidRDefault="00ED3613" w:rsidP="002D0CC8">
      <w:pPr>
        <w:pStyle w:val="Akapitzlist"/>
        <w:numPr>
          <w:ilvl w:val="0"/>
          <w:numId w:val="23"/>
        </w:numPr>
        <w:spacing w:line="360" w:lineRule="auto"/>
        <w:ind w:left="142" w:right="-284" w:hanging="426"/>
        <w:jc w:val="both"/>
        <w:rPr>
          <w:rStyle w:val="alb"/>
        </w:rPr>
      </w:pPr>
      <w:r w:rsidRPr="00ED3613">
        <w:rPr>
          <w:rStyle w:val="alb"/>
        </w:rPr>
        <w:t>Zmiana umowy wymaga dla swej ważności, pod rygorem nieważności, zachowania formy pisemnej.</w:t>
      </w:r>
    </w:p>
    <w:p w14:paraId="1C816F06" w14:textId="77777777" w:rsidR="00E14D21" w:rsidRDefault="00E14D21" w:rsidP="002D0CC8">
      <w:pPr>
        <w:pStyle w:val="Nagwek1"/>
        <w:spacing w:line="360" w:lineRule="auto"/>
        <w:ind w:left="714"/>
        <w:jc w:val="both"/>
        <w:rPr>
          <w:rFonts w:cs="Times New Roman"/>
        </w:rPr>
      </w:pPr>
      <w:bookmarkStart w:id="27" w:name="_Toc165264683"/>
      <w:r w:rsidRPr="00E14D21">
        <w:rPr>
          <w:rFonts w:cs="Times New Roman"/>
        </w:rPr>
        <w:t>Wymagania dotyczące zabezpieczenia należytego wykonania umowy.</w:t>
      </w:r>
      <w:bookmarkEnd w:id="27"/>
    </w:p>
    <w:p w14:paraId="2C8CF353" w14:textId="77777777" w:rsidR="00E14D21" w:rsidRPr="00E14D21" w:rsidRDefault="00842C44" w:rsidP="002D0CC8">
      <w:pPr>
        <w:spacing w:line="360" w:lineRule="auto"/>
        <w:ind w:left="-284"/>
        <w:jc w:val="both"/>
      </w:pPr>
      <w:r>
        <w:t>Zamawiający</w:t>
      </w:r>
      <w:r w:rsidR="00E14D21" w:rsidRPr="00E14D21">
        <w:t xml:space="preserve"> nie wymaga wniesienia zabezpieczenia należytego wykonania umowy</w:t>
      </w:r>
      <w:r w:rsidR="00E14D21">
        <w:t>.</w:t>
      </w:r>
    </w:p>
    <w:p w14:paraId="365F8F32" w14:textId="77777777" w:rsidR="00B849D7" w:rsidRPr="00EB4DEA" w:rsidRDefault="00C903BC" w:rsidP="002D0CC8">
      <w:pPr>
        <w:pStyle w:val="Nagwek1"/>
        <w:spacing w:line="360" w:lineRule="auto"/>
        <w:jc w:val="both"/>
        <w:rPr>
          <w:rFonts w:cs="Times New Roman"/>
        </w:rPr>
      </w:pPr>
      <w:bookmarkStart w:id="28" w:name="_Toc165264684"/>
      <w:r w:rsidRPr="00EB4DEA">
        <w:rPr>
          <w:rFonts w:cs="Times New Roman"/>
        </w:rPr>
        <w:t>P</w:t>
      </w:r>
      <w:r w:rsidR="00B849D7" w:rsidRPr="00EB4DEA">
        <w:rPr>
          <w:rFonts w:cs="Times New Roman"/>
        </w:rPr>
        <w:t xml:space="preserve">ouczenie o środkach ochrony prawnej przysługujących </w:t>
      </w:r>
      <w:r w:rsidR="00B958F6">
        <w:rPr>
          <w:rFonts w:cs="Times New Roman"/>
        </w:rPr>
        <w:t>Wykonawc</w:t>
      </w:r>
      <w:r w:rsidR="00B849D7" w:rsidRPr="00EB4DEA">
        <w:rPr>
          <w:rFonts w:cs="Times New Roman"/>
        </w:rPr>
        <w:t>y</w:t>
      </w:r>
      <w:bookmarkEnd w:id="28"/>
    </w:p>
    <w:p w14:paraId="0B05350D" w14:textId="77777777" w:rsidR="00B849D7" w:rsidRDefault="00B958F6" w:rsidP="002D0CC8">
      <w:pPr>
        <w:spacing w:line="360" w:lineRule="auto"/>
        <w:ind w:left="-284" w:right="-284"/>
        <w:jc w:val="both"/>
        <w:rPr>
          <w:rFonts w:eastAsiaTheme="majorEastAsia"/>
          <w:lang w:eastAsia="en-US"/>
        </w:rPr>
      </w:pPr>
      <w:r>
        <w:rPr>
          <w:rFonts w:eastAsiaTheme="majorEastAsia"/>
          <w:lang w:eastAsia="en-US"/>
        </w:rPr>
        <w:t>Wykonawc</w:t>
      </w:r>
      <w:r w:rsidR="003248B8" w:rsidRPr="00EB4DEA">
        <w:rPr>
          <w:rFonts w:eastAsiaTheme="majorEastAsia"/>
          <w:lang w:eastAsia="en-US"/>
        </w:rPr>
        <w:t xml:space="preserve">om, a także innemu podmiotowi, jeżeli ma lub miał interes w uzyskaniu zamówienia oraz poniósł lub może ponieść szkodę w wyniku naruszenia przez </w:t>
      </w:r>
      <w:r w:rsidR="00842C44">
        <w:rPr>
          <w:rFonts w:eastAsiaTheme="majorEastAsia"/>
          <w:lang w:eastAsia="en-US"/>
        </w:rPr>
        <w:t>Zamawiającego</w:t>
      </w:r>
      <w:r w:rsidR="003248B8" w:rsidRPr="00EB4DEA">
        <w:rPr>
          <w:rFonts w:eastAsiaTheme="majorEastAsia"/>
          <w:lang w:eastAsia="en-US"/>
        </w:rPr>
        <w:t xml:space="preserve"> przepisów ustawy, przysługują środki ochrony prawnej na zasadach przewidzianych w dziale IX ustawy Pzp </w:t>
      </w:r>
      <w:r w:rsidR="008167CD">
        <w:rPr>
          <w:rFonts w:eastAsiaTheme="majorEastAsia"/>
          <w:lang w:eastAsia="en-US"/>
        </w:rPr>
        <w:br/>
      </w:r>
      <w:r w:rsidR="003248B8" w:rsidRPr="00EB4DEA">
        <w:rPr>
          <w:rFonts w:eastAsiaTheme="majorEastAsia"/>
          <w:lang w:eastAsia="en-US"/>
        </w:rPr>
        <w:t>(art. 505–590).</w:t>
      </w:r>
    </w:p>
    <w:p w14:paraId="61D0FCED" w14:textId="77777777" w:rsidR="009E00DC" w:rsidRPr="009E00DC" w:rsidRDefault="009E00DC" w:rsidP="002D0CC8">
      <w:pPr>
        <w:pStyle w:val="Nagwek1"/>
        <w:spacing w:line="360" w:lineRule="auto"/>
        <w:jc w:val="both"/>
        <w:rPr>
          <w:rFonts w:cs="Times New Roman"/>
        </w:rPr>
      </w:pPr>
      <w:bookmarkStart w:id="29" w:name="_Toc165264685"/>
      <w:r w:rsidRPr="009E00DC">
        <w:rPr>
          <w:rFonts w:cs="Times New Roman"/>
        </w:rPr>
        <w:t>NEGOCJACJE TREŚCI OFERT W CELU ICH ULEPSZENIA</w:t>
      </w:r>
      <w:bookmarkEnd w:id="29"/>
      <w:r w:rsidRPr="009E00DC">
        <w:rPr>
          <w:rFonts w:cs="Times New Roman"/>
        </w:rPr>
        <w:t xml:space="preserve"> </w:t>
      </w:r>
    </w:p>
    <w:p w14:paraId="2983FBB2" w14:textId="77777777" w:rsidR="009E00DC" w:rsidRDefault="009E00DC" w:rsidP="002D0CC8">
      <w:pPr>
        <w:spacing w:line="360" w:lineRule="auto"/>
        <w:ind w:left="-284" w:right="-284"/>
        <w:jc w:val="both"/>
      </w:pPr>
      <w:r>
        <w:t xml:space="preserve">1. Na podstawie art. 275 pkt 2 ustawy zamawiający przewiduje w niniejszym postępowaniu możliwość negocjowania treści ofert w celu ich ulepszenia na następujących zasadach: </w:t>
      </w:r>
    </w:p>
    <w:p w14:paraId="475BAF36" w14:textId="77777777" w:rsidR="009E00DC" w:rsidRDefault="009E00DC" w:rsidP="002D0CC8">
      <w:pPr>
        <w:spacing w:line="360" w:lineRule="auto"/>
        <w:ind w:left="-284" w:right="-284"/>
        <w:jc w:val="both"/>
      </w:pPr>
      <w:r>
        <w:t xml:space="preserve">1) zamawiający przewiduje możliwość prowadzenia negocjacji z wykonawcami, którzy złożyli oferty niepodlegające odrzuceniu, </w:t>
      </w:r>
    </w:p>
    <w:p w14:paraId="235D7267" w14:textId="77777777" w:rsidR="009E00DC" w:rsidRDefault="009E00DC" w:rsidP="002D0CC8">
      <w:pPr>
        <w:spacing w:line="360" w:lineRule="auto"/>
        <w:ind w:left="-284" w:right="-284"/>
        <w:jc w:val="both"/>
      </w:pPr>
      <w:r>
        <w:t xml:space="preserve">2) zamawiający nie przewiduje ograniczania liczby wykonawców, których zaprosi do negocjacji, </w:t>
      </w:r>
    </w:p>
    <w:p w14:paraId="52FA8D58" w14:textId="77777777" w:rsidR="009E00DC" w:rsidRDefault="009E00DC" w:rsidP="002D0CC8">
      <w:pPr>
        <w:spacing w:line="360" w:lineRule="auto"/>
        <w:ind w:left="-284" w:right="-284"/>
        <w:jc w:val="both"/>
      </w:pPr>
      <w:r>
        <w:t xml:space="preserve">3) zamawiający przewiduje możliwość negocjowania wszystkich kryteriów oceny ofert. </w:t>
      </w:r>
    </w:p>
    <w:p w14:paraId="710D3E16" w14:textId="77777777" w:rsidR="009E00DC" w:rsidRDefault="009E00DC" w:rsidP="002D0CC8">
      <w:pPr>
        <w:spacing w:line="360" w:lineRule="auto"/>
        <w:ind w:left="-284" w:right="-284"/>
        <w:jc w:val="both"/>
      </w:pPr>
      <w:r>
        <w:t xml:space="preserve">2. Zamawiający może (ale nie musi) przeprowadzić negocjacji w celu w ulepszenia treści ofert, które podlegają ocenie w ramach kryteriów oceny ofert. W przypadku, gdy Zamawiający nie będzie prowadził negocjacji, dokonuje wyboru najkorzystniejszej oferty spośród niepodlegających </w:t>
      </w:r>
      <w:r>
        <w:lastRenderedPageBreak/>
        <w:t>odrzuceniu ofert złożonych w odpowiedzi na Zakład Usług Komunalnych w Lubiczu Sp. z o.o., ul. Toruńska 56, 87-162 Lubicz Dolny.</w:t>
      </w:r>
    </w:p>
    <w:p w14:paraId="2413B905" w14:textId="77777777" w:rsidR="009E00DC" w:rsidRDefault="009E00DC" w:rsidP="002D0CC8">
      <w:pPr>
        <w:spacing w:line="360" w:lineRule="auto"/>
        <w:ind w:left="-284" w:right="-284"/>
        <w:jc w:val="both"/>
      </w:pPr>
      <w:r>
        <w:t xml:space="preserve">3. W przypadku podjęcia przez Zamawiającego decyzji o przeprowadzeniu negocjacji w celu ulepszenia treści ofert, do negocjacji Zamawiający zaprosi wszystkich Wykonawców, którzy w odpowiedzi na ogłoszenie o zamówieniu złożyli oferty niepodlegające odrzuceniu. </w:t>
      </w:r>
    </w:p>
    <w:p w14:paraId="23ADC55E" w14:textId="77777777" w:rsidR="009E00DC" w:rsidRDefault="009E00DC" w:rsidP="002D0CC8">
      <w:pPr>
        <w:spacing w:line="360" w:lineRule="auto"/>
        <w:ind w:left="-284" w:right="-284"/>
        <w:jc w:val="both"/>
      </w:pPr>
      <w:r>
        <w:t xml:space="preserve">4. Zamawiający informuje równocześnie wszystkich Wykonawców, którzy w odpowiedzi na ogłoszenie o zamówieniu złożyli oferty, o Wykonawcach: </w:t>
      </w:r>
    </w:p>
    <w:p w14:paraId="5C7964BD" w14:textId="77777777" w:rsidR="009E00DC" w:rsidRDefault="009E00DC" w:rsidP="002D0CC8">
      <w:pPr>
        <w:spacing w:line="360" w:lineRule="auto"/>
        <w:ind w:left="-284" w:right="-284"/>
        <w:jc w:val="both"/>
      </w:pPr>
      <w:r>
        <w:t xml:space="preserve">1) których oferty nie zostały odrzucone oraz punktacji przyznanej ofertom w każdym kryterium oceny ofert i łącznej punktacji, </w:t>
      </w:r>
    </w:p>
    <w:p w14:paraId="381A8C57" w14:textId="77777777" w:rsidR="009E00DC" w:rsidRDefault="009E00DC" w:rsidP="002D0CC8">
      <w:pPr>
        <w:spacing w:line="360" w:lineRule="auto"/>
        <w:ind w:left="-284" w:right="-284"/>
        <w:jc w:val="both"/>
      </w:pPr>
      <w:r>
        <w:t xml:space="preserve">2) których oferty zostały odrzucone, </w:t>
      </w:r>
    </w:p>
    <w:p w14:paraId="6D86ABBC" w14:textId="77777777" w:rsidR="009E00DC" w:rsidRDefault="009E00DC" w:rsidP="002D0CC8">
      <w:pPr>
        <w:spacing w:line="360" w:lineRule="auto"/>
        <w:ind w:left="-284" w:right="-284"/>
        <w:jc w:val="both"/>
      </w:pPr>
      <w:r>
        <w:t xml:space="preserve">5. Zamawiający nie przewiduje ograniczenia liczby wykonawców zapraszanych do negocjacji. W przypadku podjęcia przez Zamawiającego decyzji o prowadzeniu negocjacji, Zamawiający zaprasza jednocześnie wszystkich Wykonawców, którzy w odpowiedzi na ogłoszenie o zamówieniu złożyli oferty niepodlegające odrzuceniu. </w:t>
      </w:r>
    </w:p>
    <w:p w14:paraId="62774C19" w14:textId="77777777" w:rsidR="009E00DC" w:rsidRDefault="009E00DC" w:rsidP="002D0CC8">
      <w:pPr>
        <w:spacing w:line="360" w:lineRule="auto"/>
        <w:ind w:left="-284" w:right="-284"/>
        <w:jc w:val="both"/>
      </w:pPr>
      <w:r>
        <w:t xml:space="preserve">6. W zaproszeniu do negocjacji Zamawiający wskazuje: </w:t>
      </w:r>
    </w:p>
    <w:p w14:paraId="15AF3E37" w14:textId="77777777" w:rsidR="009E00DC" w:rsidRDefault="009E00DC" w:rsidP="002D0CC8">
      <w:pPr>
        <w:spacing w:line="360" w:lineRule="auto"/>
        <w:ind w:left="-284" w:right="-284"/>
        <w:jc w:val="both"/>
      </w:pPr>
      <w:r>
        <w:t xml:space="preserve">1) miejsce prowadzenia negocjacji, </w:t>
      </w:r>
    </w:p>
    <w:p w14:paraId="7EF2835E" w14:textId="77777777" w:rsidR="009E00DC" w:rsidRDefault="009E00DC" w:rsidP="002D0CC8">
      <w:pPr>
        <w:spacing w:line="360" w:lineRule="auto"/>
        <w:ind w:left="-284" w:right="-284"/>
        <w:jc w:val="both"/>
      </w:pPr>
      <w:r>
        <w:t xml:space="preserve">2) termin prowadzenia negocjacji, </w:t>
      </w:r>
    </w:p>
    <w:p w14:paraId="38A6A09D" w14:textId="77777777" w:rsidR="009E00DC" w:rsidRDefault="009E00DC" w:rsidP="002D0CC8">
      <w:pPr>
        <w:spacing w:line="360" w:lineRule="auto"/>
        <w:ind w:left="-284" w:right="-284"/>
        <w:jc w:val="both"/>
      </w:pPr>
      <w:r>
        <w:t xml:space="preserve">3) sposób prowadzenia negocjacji, </w:t>
      </w:r>
    </w:p>
    <w:p w14:paraId="6B6C7D6D" w14:textId="77777777" w:rsidR="009E00DC" w:rsidRDefault="009E00DC" w:rsidP="002D0CC8">
      <w:pPr>
        <w:spacing w:line="360" w:lineRule="auto"/>
        <w:ind w:left="-284" w:right="-284"/>
        <w:jc w:val="both"/>
      </w:pPr>
      <w:r>
        <w:t xml:space="preserve">4) kryteria oceny ofert w ramach których będą prowadzone negocjacje. Zamawiający przewiduje możliwość negocjowania wszystkich kryteriów oceny ofert. </w:t>
      </w:r>
    </w:p>
    <w:p w14:paraId="3C14A8FF" w14:textId="77777777" w:rsidR="009E00DC" w:rsidRDefault="009E00DC" w:rsidP="002D0CC8">
      <w:pPr>
        <w:spacing w:line="360" w:lineRule="auto"/>
        <w:ind w:left="-284" w:right="-284"/>
        <w:jc w:val="both"/>
      </w:pPr>
      <w:r>
        <w:t xml:space="preserve">7. Podczas negocjacji ofert Zamawiający zapewnia równe traktowanie wszystkich Wykonawców. </w:t>
      </w:r>
    </w:p>
    <w:p w14:paraId="7FA415C6" w14:textId="77777777" w:rsidR="009E00DC" w:rsidRDefault="009E00DC" w:rsidP="002D0CC8">
      <w:pPr>
        <w:spacing w:line="360" w:lineRule="auto"/>
        <w:ind w:left="-284" w:right="-284"/>
        <w:jc w:val="both"/>
      </w:pPr>
      <w:r>
        <w:t xml:space="preserve">8. Zamawiający nie udziela informacji w sposób, który mógłby zapewnić niektórym Wykonawcom przewagę nad innymi Wykonawcami. </w:t>
      </w:r>
    </w:p>
    <w:p w14:paraId="54E456A6" w14:textId="77777777" w:rsidR="009E00DC" w:rsidRDefault="009E00DC" w:rsidP="002D0CC8">
      <w:pPr>
        <w:spacing w:line="360" w:lineRule="auto"/>
        <w:ind w:left="-284" w:right="-284"/>
        <w:jc w:val="both"/>
      </w:pPr>
      <w:r>
        <w:t xml:space="preserve">9. Prowadzone negocjacje mają charakter poufny. </w:t>
      </w:r>
    </w:p>
    <w:p w14:paraId="56DCF2BF" w14:textId="77777777" w:rsidR="009E00DC" w:rsidRDefault="009E00DC" w:rsidP="002D0CC8">
      <w:pPr>
        <w:spacing w:line="360" w:lineRule="auto"/>
        <w:ind w:left="-284" w:right="-284"/>
        <w:jc w:val="both"/>
      </w:pPr>
      <w:r>
        <w:t xml:space="preserve">10.Żadna ze stron nie może, bez zgody drugiej strony, ujawniać informacji technicznych i handlowych związanych z negocjacjami. Zgoda jest udzielana w odniesieniu do konkretnych informacji i przed ich ujawnieniem. </w:t>
      </w:r>
    </w:p>
    <w:p w14:paraId="75597E6C" w14:textId="77777777" w:rsidR="009E00DC" w:rsidRDefault="009E00DC" w:rsidP="002D0CC8">
      <w:pPr>
        <w:spacing w:line="360" w:lineRule="auto"/>
        <w:ind w:left="-284" w:right="-284"/>
        <w:jc w:val="both"/>
      </w:pPr>
      <w:r>
        <w:t xml:space="preserve">11.Zamawiający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 </w:t>
      </w:r>
    </w:p>
    <w:p w14:paraId="0553EACD" w14:textId="77777777" w:rsidR="009E00DC" w:rsidRDefault="009E00DC" w:rsidP="002D0CC8">
      <w:pPr>
        <w:spacing w:line="360" w:lineRule="auto"/>
        <w:ind w:left="-284" w:right="-284"/>
        <w:jc w:val="both"/>
      </w:pPr>
      <w:r>
        <w:t xml:space="preserve">12.Zaproszenie do składania ofert dodatkowych zawiera co najmniej: </w:t>
      </w:r>
    </w:p>
    <w:p w14:paraId="7F636DCC" w14:textId="77777777" w:rsidR="007C42A7" w:rsidRDefault="009E00DC" w:rsidP="002D0CC8">
      <w:pPr>
        <w:spacing w:line="360" w:lineRule="auto"/>
        <w:ind w:left="-284" w:right="-284"/>
        <w:jc w:val="both"/>
      </w:pPr>
      <w:r>
        <w:t xml:space="preserve">1) nazwę oraz adres Zamawiającego, numer telefonu, adres poczty elektronicznej oraz strony internetowej prowadzonego postępowania, </w:t>
      </w:r>
    </w:p>
    <w:p w14:paraId="24781536" w14:textId="77777777" w:rsidR="007C42A7" w:rsidRDefault="009E00DC" w:rsidP="002D0CC8">
      <w:pPr>
        <w:spacing w:line="360" w:lineRule="auto"/>
        <w:ind w:left="-284" w:right="-284"/>
        <w:jc w:val="both"/>
      </w:pPr>
      <w:r>
        <w:t xml:space="preserve">2) sposób i termin składania ofert dodatkowych oraz język lub języki, w jakich muszą być one sporządzone, oraz termin otwarcia tych ofert. </w:t>
      </w:r>
    </w:p>
    <w:p w14:paraId="2DD273E3" w14:textId="77777777" w:rsidR="007C42A7" w:rsidRDefault="009E00DC" w:rsidP="002D0CC8">
      <w:pPr>
        <w:spacing w:line="360" w:lineRule="auto"/>
        <w:ind w:left="-284" w:right="-284"/>
        <w:jc w:val="both"/>
      </w:pPr>
      <w:r>
        <w:lastRenderedPageBreak/>
        <w:t xml:space="preserve">13.Wykonawca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 </w:t>
      </w:r>
    </w:p>
    <w:p w14:paraId="7DB498F0" w14:textId="77777777" w:rsidR="007C42A7" w:rsidRDefault="009E00DC" w:rsidP="002D0CC8">
      <w:pPr>
        <w:spacing w:line="360" w:lineRule="auto"/>
        <w:ind w:left="-284" w:right="-284"/>
        <w:jc w:val="both"/>
      </w:pPr>
      <w:r>
        <w:t xml:space="preserve">14.Oferta dodatkowa nie może być mniej korzystna w żadnym z kryteriów oceny ofert wskazanych w zaproszeniu do negocjacji niż oferta złożona w odpowiedzi na ogłoszenie o zamówieniu. </w:t>
      </w:r>
    </w:p>
    <w:p w14:paraId="145C2859" w14:textId="77777777" w:rsidR="007C42A7" w:rsidRDefault="009E00DC" w:rsidP="002D0CC8">
      <w:pPr>
        <w:spacing w:line="360" w:lineRule="auto"/>
        <w:ind w:left="-284" w:right="-284"/>
        <w:jc w:val="both"/>
      </w:pPr>
      <w:r>
        <w:t xml:space="preserve">15.Oferta przestaje wiązać Wykonawcę w takim zakresie, w jakim złoży on ofertę dodatkową zawierającą korzystniejsze propozycje w ramach każdego z kryteriów oceny ofert wskazanych w zaproszeniu do negocjacji. </w:t>
      </w:r>
    </w:p>
    <w:p w14:paraId="2E84AD3C" w14:textId="77777777" w:rsidR="009E00DC" w:rsidRDefault="009E00DC" w:rsidP="002D0CC8">
      <w:pPr>
        <w:spacing w:line="360" w:lineRule="auto"/>
        <w:ind w:left="-284" w:right="-284"/>
        <w:jc w:val="both"/>
        <w:rPr>
          <w:rFonts w:eastAsiaTheme="majorEastAsia"/>
          <w:lang w:eastAsia="en-US"/>
        </w:rPr>
      </w:pPr>
      <w:r>
        <w:t>16.Oferta dodatkowa, która jest mniej korzystna w którymkolwiek z kryteriów oceny ofert wskazanych w zaproszeniu do negocjacji niż oferta złożona w odpowiedzi na ogłoszenie o zamówieniu, podlega odrzuceniu.</w:t>
      </w:r>
    </w:p>
    <w:p w14:paraId="32F6948A" w14:textId="77777777" w:rsidR="009E00DC" w:rsidRPr="00EB4DEA" w:rsidRDefault="009E00DC" w:rsidP="002D0CC8">
      <w:pPr>
        <w:spacing w:line="360" w:lineRule="auto"/>
        <w:ind w:left="-284" w:right="-284"/>
        <w:jc w:val="both"/>
        <w:rPr>
          <w:rFonts w:eastAsiaTheme="majorEastAsia"/>
          <w:lang w:eastAsia="en-US"/>
        </w:rPr>
      </w:pPr>
    </w:p>
    <w:p w14:paraId="38AD3F62" w14:textId="77777777" w:rsidR="001E3C30" w:rsidRPr="00EB4DEA" w:rsidRDefault="001E3C30" w:rsidP="002D0CC8">
      <w:pPr>
        <w:pStyle w:val="Nagwek1"/>
        <w:spacing w:line="360" w:lineRule="auto"/>
        <w:jc w:val="both"/>
        <w:rPr>
          <w:rFonts w:cs="Times New Roman"/>
        </w:rPr>
      </w:pPr>
      <w:bookmarkStart w:id="30" w:name="_Toc165264686"/>
      <w:r w:rsidRPr="00EB4DEA">
        <w:rPr>
          <w:rFonts w:cs="Times New Roman"/>
        </w:rPr>
        <w:t>Klauzula informacyjna dotycząca przetwarzania danych osobowych</w:t>
      </w:r>
      <w:bookmarkEnd w:id="30"/>
    </w:p>
    <w:p w14:paraId="696576DA" w14:textId="77777777"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Klauzula informacyjna dotycząca przetwarzania danych osobowych bezpośrednio od osoby fizycznej, której dane dotyczą, w celu związanym z postępowaniem o udzielenie zamówienia publicznego. </w:t>
      </w:r>
    </w:p>
    <w:p w14:paraId="748D8ABE" w14:textId="77777777"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 </w:t>
      </w:r>
    </w:p>
    <w:p w14:paraId="75109D65" w14:textId="77777777"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1) Administrator danych osobowych. Administratorem Pani/Pana danych osobowych będzie Zakład Usług Komunalnych w Lubiczu Sp. z o.o.. Kontakt z administratorem danych osobowych możliwy jest w formie:</w:t>
      </w:r>
    </w:p>
    <w:p w14:paraId="19732DFF" w14:textId="77777777"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a) pisemnej na adres: Zakład Usług Komunalnych w Lubiczu Sp. z o.o., ul. Toruńska 56, 87-162 Lubicz Dolny </w:t>
      </w:r>
    </w:p>
    <w:p w14:paraId="72B83E50" w14:textId="77777777"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b) elektronicznej na adres e-mail: </w:t>
      </w:r>
      <w:hyperlink r:id="rId11" w:history="1">
        <w:r w:rsidRPr="00175A85">
          <w:rPr>
            <w:rStyle w:val="Hipercze"/>
            <w:rFonts w:eastAsiaTheme="majorEastAsia"/>
            <w:lang w:eastAsia="en-US"/>
          </w:rPr>
          <w:t>biuro@zuk-lubicz.pl</w:t>
        </w:r>
      </w:hyperlink>
      <w:r w:rsidRPr="00B93F67">
        <w:rPr>
          <w:rFonts w:eastAsiaTheme="majorEastAsia"/>
          <w:lang w:eastAsia="en-US"/>
        </w:rPr>
        <w:t xml:space="preserve"> </w:t>
      </w:r>
    </w:p>
    <w:p w14:paraId="213B897C" w14:textId="77777777"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2) Inspektor Ochrony Danych. We wszystkich sprawach dotyczących przetwarzania danych osobowych oraz korzystania z praw związanych z przetwarzaniem danych, Może się Pan/Pani kontaktować z Inspektorem Ochrony Danych w następujący sposób: </w:t>
      </w:r>
    </w:p>
    <w:p w14:paraId="04162ECB" w14:textId="77777777"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a) pisemnej na adres: Zakład Usług Komunalnych w Lubiczu Sp. z o.o., ul. Toruńska 56, 87-162 Lubicz Dolny </w:t>
      </w:r>
    </w:p>
    <w:p w14:paraId="620DE5EE" w14:textId="77777777"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b) elektronicznej na adres e-mail: </w:t>
      </w:r>
      <w:hyperlink r:id="rId12" w:history="1">
        <w:r w:rsidRPr="00175A85">
          <w:rPr>
            <w:rStyle w:val="Hipercze"/>
            <w:rFonts w:eastAsiaTheme="majorEastAsia"/>
            <w:lang w:eastAsia="en-US"/>
          </w:rPr>
          <w:t>biuro@zuk-lubicz.pl</w:t>
        </w:r>
      </w:hyperlink>
      <w:r w:rsidRPr="00B93F67">
        <w:rPr>
          <w:rFonts w:eastAsiaTheme="majorEastAsia"/>
          <w:lang w:eastAsia="en-US"/>
        </w:rPr>
        <w:t xml:space="preserve"> </w:t>
      </w:r>
    </w:p>
    <w:p w14:paraId="4A3AC08A" w14:textId="77777777" w:rsidR="00CD7BDA" w:rsidRDefault="00B93F67" w:rsidP="002D0CC8">
      <w:pPr>
        <w:spacing w:line="360" w:lineRule="auto"/>
        <w:ind w:left="-284" w:right="-284"/>
        <w:jc w:val="both"/>
        <w:rPr>
          <w:rFonts w:eastAsiaTheme="majorEastAsia"/>
          <w:lang w:eastAsia="en-US"/>
        </w:rPr>
      </w:pPr>
      <w:r w:rsidRPr="00B93F67">
        <w:rPr>
          <w:rFonts w:eastAsiaTheme="majorEastAsia"/>
          <w:lang w:eastAsia="en-US"/>
        </w:rPr>
        <w:t>3) Cel przetwarzania danych. Pani/Pana dane osobowe przetwarzane będą na podstawie art. 6 ust. 1 lit. c RODO w celu związanym z postępowaniem o udzielenie</w:t>
      </w:r>
      <w:r>
        <w:rPr>
          <w:rFonts w:eastAsiaTheme="majorEastAsia"/>
          <w:lang w:eastAsia="en-US"/>
        </w:rPr>
        <w:t xml:space="preserve"> zamówienia publicznego nr ZAM </w:t>
      </w:r>
      <w:r w:rsidR="004C5A84">
        <w:rPr>
          <w:rFonts w:eastAsiaTheme="majorEastAsia"/>
          <w:lang w:eastAsia="en-US"/>
        </w:rPr>
        <w:lastRenderedPageBreak/>
        <w:t>7</w:t>
      </w:r>
      <w:r w:rsidRPr="00B93F67">
        <w:rPr>
          <w:rFonts w:eastAsiaTheme="majorEastAsia"/>
          <w:lang w:eastAsia="en-US"/>
        </w:rPr>
        <w:t xml:space="preserve">/2024 o nazwie:. </w:t>
      </w:r>
      <w:r w:rsidRPr="00CD7BDA">
        <w:rPr>
          <w:rFonts w:eastAsiaTheme="majorEastAsia"/>
          <w:lang w:eastAsia="en-US"/>
        </w:rPr>
        <w:t>„</w:t>
      </w:r>
      <w:r w:rsidR="0036283C">
        <w:t>Usługa leasingu operacyjnego na dostawę minikoparki wraz z głowicą obrotową, osprzętem i przyczepą transportową’’.</w:t>
      </w:r>
      <w:r w:rsidR="00CD7BDA" w:rsidRPr="00835D9F">
        <w:rPr>
          <w:b/>
        </w:rPr>
        <w:t xml:space="preserve"> </w:t>
      </w:r>
      <w:r w:rsidRPr="00B93F67">
        <w:rPr>
          <w:rFonts w:eastAsiaTheme="majorEastAsia"/>
          <w:lang w:eastAsia="en-US"/>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 </w:t>
      </w:r>
    </w:p>
    <w:p w14:paraId="4AF9493F" w14:textId="77777777" w:rsidR="00CD7BDA"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4) Odbiorcy danych. Odbiorcami Pani/Pana danych osobowych będą osoby lub podmioty, którym udostępniona zostanie dokumentacja postępowania w oparciu o art. 74 Pzp. </w:t>
      </w:r>
    </w:p>
    <w:p w14:paraId="587BCAEE" w14:textId="77777777" w:rsidR="00CD7BDA"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5) Okres przechowywania danych osobowych. Pani/Pana dane osobowe będą przechowywane, zgodnie z art. 78 ust. 1 Pzp, przez okres 4 lat od dnia zakończenia postępowania o udzielenie zamówienia, a jeżeli czas trwania umowy przekracza 4 lata, okres przechowywania obejmuje cały czas trwania umowy; </w:t>
      </w:r>
    </w:p>
    <w:p w14:paraId="2024EC85" w14:textId="77777777" w:rsidR="00B93F67" w:rsidRPr="00CD7BDA" w:rsidRDefault="00B93F67" w:rsidP="002D0CC8">
      <w:pPr>
        <w:spacing w:line="360" w:lineRule="auto"/>
        <w:ind w:left="-284" w:right="-284"/>
        <w:jc w:val="both"/>
        <w:rPr>
          <w:b/>
        </w:rPr>
      </w:pPr>
      <w:r w:rsidRPr="00B93F67">
        <w:rPr>
          <w:rFonts w:eastAsiaTheme="majorEastAsia"/>
          <w:lang w:eastAsia="en-US"/>
        </w:rPr>
        <w:t>6) Uprawnienia związane z przetwarzaniem danych osobowych. Zakład Usług Komunalnych w Lubiczu Sp. z o.o., ul. Toruńska 56, 87-162 Lubi</w:t>
      </w:r>
      <w:r w:rsidR="00CD7BDA">
        <w:rPr>
          <w:rFonts w:eastAsiaTheme="majorEastAsia"/>
          <w:lang w:eastAsia="en-US"/>
        </w:rPr>
        <w:t>cz Dolny</w:t>
      </w:r>
      <w:r w:rsidRPr="00B93F67">
        <w:rPr>
          <w:rFonts w:eastAsiaTheme="majorEastAsia"/>
          <w:lang w:eastAsia="en-US"/>
        </w:rPr>
        <w:t xml:space="preserve"> a) posiada Pani/Pan: - na podstawie art. 15 RODO prawo dostępu do danych osobowych Pani/Pana dotyczących; - 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 -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 prawo do wniesienia skargi do Prezesa Urzędu Ochrony Danych Osobowych, gdy uzna Pani/Pan, że przetwarzanie danych osobowych Pani/Pana dotyczących narusza przepisy RODO; b)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II. Obowiązki informacyjne Wykonawcy wynikające z RODO. 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w:t>
      </w:r>
      <w:r w:rsidRPr="00B93F67">
        <w:rPr>
          <w:rFonts w:eastAsiaTheme="majorEastAsia"/>
          <w:lang w:eastAsia="en-US"/>
        </w:rPr>
        <w:lastRenderedPageBreak/>
        <w:t>już tymi informacjami (art. 13 ust. 4 RODO). 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 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w:t>
      </w:r>
      <w:r>
        <w:rPr>
          <w:rFonts w:eastAsiaTheme="majorEastAsia"/>
          <w:lang w:eastAsia="en-US"/>
        </w:rPr>
        <w:t xml:space="preserve">cym załącznik nr 1 do SWZ. </w:t>
      </w:r>
    </w:p>
    <w:p w14:paraId="43927EE9" w14:textId="77777777" w:rsidR="00334097" w:rsidRP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Umowa powierzenia. Zamawiający informuje, iż w trakcie realizacji przedmiotu zamówienia przetwarzane będą dane osobowe. W związku z powyższym Zakład Usług Komunalnych w Lubiczu Sp. z o.o. jako Administrator lub Przetwarzający te dane powierza ich przetwarzanie Wykonawcy, zgodnie z przepisem art. 28 ust. 3 RODO w drodze pisemnej umowy powierzenia przetwarzania danych osobowych. Umowa powierzenia przetwarzania danych osobowych </w:t>
      </w:r>
      <w:r w:rsidR="0036283C">
        <w:rPr>
          <w:rFonts w:eastAsiaTheme="majorEastAsia"/>
          <w:lang w:eastAsia="en-US"/>
        </w:rPr>
        <w:t xml:space="preserve">(jeżeli jest wymagana) </w:t>
      </w:r>
      <w:r w:rsidRPr="00B93F67">
        <w:rPr>
          <w:rFonts w:eastAsiaTheme="majorEastAsia"/>
          <w:lang w:eastAsia="en-US"/>
        </w:rPr>
        <w:t>zostanie zawarta wraz z umową o udzielenia zamówienia publicznego</w:t>
      </w:r>
      <w:r w:rsidR="0036283C">
        <w:rPr>
          <w:rFonts w:eastAsiaTheme="majorEastAsia"/>
          <w:lang w:eastAsia="en-US"/>
        </w:rPr>
        <w:t xml:space="preserve"> </w:t>
      </w:r>
      <w:r w:rsidRPr="00B93F67">
        <w:rPr>
          <w:rFonts w:eastAsiaTheme="majorEastAsia"/>
          <w:lang w:eastAsia="en-US"/>
        </w:rPr>
        <w:t>.</w:t>
      </w:r>
    </w:p>
    <w:p w14:paraId="661B8D41" w14:textId="77777777" w:rsidR="00B93F67" w:rsidRDefault="00B93F67" w:rsidP="002D0CC8">
      <w:pPr>
        <w:spacing w:line="360" w:lineRule="auto"/>
        <w:ind w:right="-284"/>
        <w:jc w:val="both"/>
        <w:rPr>
          <w:rFonts w:eastAsiaTheme="majorEastAsia"/>
          <w:lang w:eastAsia="en-US"/>
        </w:rPr>
      </w:pPr>
    </w:p>
    <w:p w14:paraId="4A06E3EF" w14:textId="77777777" w:rsidR="00B93F67" w:rsidRPr="00EB4DEA" w:rsidRDefault="00B93F67" w:rsidP="002D0CC8">
      <w:pPr>
        <w:spacing w:line="360" w:lineRule="auto"/>
        <w:ind w:right="-284"/>
        <w:jc w:val="both"/>
        <w:rPr>
          <w:rFonts w:eastAsiaTheme="majorEastAsia"/>
          <w:lang w:eastAsia="en-US"/>
        </w:rPr>
      </w:pPr>
    </w:p>
    <w:p w14:paraId="05632231" w14:textId="77777777" w:rsidR="00664D46" w:rsidRPr="0035078F" w:rsidRDefault="00664D46" w:rsidP="002D0CC8">
      <w:pPr>
        <w:spacing w:line="360" w:lineRule="auto"/>
        <w:contextualSpacing/>
        <w:jc w:val="both"/>
        <w:rPr>
          <w:rFonts w:eastAsiaTheme="majorEastAsia"/>
          <w:b/>
          <w:bCs/>
          <w:u w:val="single"/>
          <w:lang w:eastAsia="en-US"/>
        </w:rPr>
      </w:pPr>
      <w:r w:rsidRPr="0035078F">
        <w:rPr>
          <w:rFonts w:eastAsiaTheme="majorEastAsia"/>
          <w:b/>
          <w:bCs/>
          <w:u w:val="single"/>
          <w:lang w:eastAsia="en-US"/>
        </w:rPr>
        <w:t>Załączniki do SWZ:</w:t>
      </w:r>
    </w:p>
    <w:p w14:paraId="47236786" w14:textId="77777777" w:rsidR="00675CF4" w:rsidRPr="00287977" w:rsidRDefault="009C4876" w:rsidP="002D0CC8">
      <w:pPr>
        <w:pStyle w:val="Akapitzlist"/>
        <w:numPr>
          <w:ilvl w:val="0"/>
          <w:numId w:val="11"/>
        </w:numPr>
        <w:spacing w:line="360" w:lineRule="auto"/>
        <w:ind w:left="284" w:hanging="284"/>
        <w:contextualSpacing/>
        <w:jc w:val="both"/>
        <w:rPr>
          <w:rFonts w:eastAsiaTheme="majorEastAsia"/>
          <w:lang w:eastAsia="en-US"/>
        </w:rPr>
      </w:pPr>
      <w:r w:rsidRPr="00EB4DEA">
        <w:rPr>
          <w:rFonts w:eastAsiaTheme="majorEastAsia"/>
          <w:lang w:eastAsia="en-US"/>
        </w:rPr>
        <w:t>Formularz oferty –  Załącznik nr 1</w:t>
      </w:r>
      <w:r w:rsidR="00CA1045">
        <w:rPr>
          <w:rFonts w:eastAsiaTheme="majorEastAsia"/>
          <w:lang w:eastAsia="en-US"/>
        </w:rPr>
        <w:t>;</w:t>
      </w:r>
    </w:p>
    <w:p w14:paraId="34476296" w14:textId="77777777" w:rsidR="00C53D99" w:rsidRDefault="009C4876" w:rsidP="002D0CC8">
      <w:pPr>
        <w:pStyle w:val="Akapitzlist"/>
        <w:numPr>
          <w:ilvl w:val="0"/>
          <w:numId w:val="11"/>
        </w:numPr>
        <w:spacing w:line="360" w:lineRule="auto"/>
        <w:ind w:left="284" w:hanging="284"/>
        <w:contextualSpacing/>
        <w:jc w:val="both"/>
        <w:rPr>
          <w:rFonts w:eastAsiaTheme="majorEastAsia"/>
          <w:lang w:eastAsia="en-US"/>
        </w:rPr>
      </w:pPr>
      <w:r w:rsidRPr="00EB4DEA">
        <w:rPr>
          <w:rFonts w:eastAsiaTheme="majorEastAsia"/>
          <w:lang w:eastAsia="en-US"/>
        </w:rPr>
        <w:t>Oświadczenie</w:t>
      </w:r>
      <w:r w:rsidR="00206DF6">
        <w:rPr>
          <w:rFonts w:eastAsiaTheme="majorEastAsia"/>
          <w:lang w:eastAsia="en-US"/>
        </w:rPr>
        <w:t xml:space="preserve"> </w:t>
      </w:r>
      <w:r w:rsidR="00B958F6">
        <w:rPr>
          <w:rFonts w:eastAsiaTheme="majorEastAsia"/>
          <w:lang w:eastAsia="en-US"/>
        </w:rPr>
        <w:t>Wykonawc</w:t>
      </w:r>
      <w:r w:rsidR="00206DF6">
        <w:rPr>
          <w:rFonts w:eastAsiaTheme="majorEastAsia"/>
          <w:lang w:eastAsia="en-US"/>
        </w:rPr>
        <w:t>y</w:t>
      </w:r>
      <w:r w:rsidRPr="00EB4DEA">
        <w:rPr>
          <w:rFonts w:eastAsiaTheme="majorEastAsia"/>
          <w:lang w:eastAsia="en-US"/>
        </w:rPr>
        <w:t xml:space="preserve"> o </w:t>
      </w:r>
      <w:r w:rsidR="0069598D">
        <w:rPr>
          <w:rFonts w:eastAsiaTheme="majorEastAsia"/>
          <w:lang w:eastAsia="en-US"/>
        </w:rPr>
        <w:t>spełnianiu warunków udziału w postępowaniu i niepodleganiu</w:t>
      </w:r>
      <w:r w:rsidRPr="00EB4DEA">
        <w:rPr>
          <w:rFonts w:eastAsiaTheme="majorEastAsia"/>
          <w:lang w:eastAsia="en-US"/>
        </w:rPr>
        <w:t xml:space="preserve"> wykluczeni</w:t>
      </w:r>
      <w:r w:rsidR="0069598D">
        <w:rPr>
          <w:rFonts w:eastAsiaTheme="majorEastAsia"/>
          <w:lang w:eastAsia="en-US"/>
        </w:rPr>
        <w:t>u</w:t>
      </w:r>
      <w:r w:rsidR="00473370">
        <w:rPr>
          <w:rFonts w:eastAsiaTheme="majorEastAsia"/>
          <w:lang w:eastAsia="en-US"/>
        </w:rPr>
        <w:t xml:space="preserve"> </w:t>
      </w:r>
      <w:r w:rsidRPr="00EB4DEA">
        <w:rPr>
          <w:rFonts w:eastAsiaTheme="majorEastAsia"/>
          <w:lang w:eastAsia="en-US"/>
        </w:rPr>
        <w:t xml:space="preserve"> – Załącznik nr  2</w:t>
      </w:r>
      <w:r w:rsidR="00CA1045">
        <w:rPr>
          <w:rFonts w:eastAsiaTheme="majorEastAsia"/>
          <w:lang w:eastAsia="en-US"/>
        </w:rPr>
        <w:t>;</w:t>
      </w:r>
    </w:p>
    <w:p w14:paraId="319DE557" w14:textId="77777777" w:rsidR="00287977" w:rsidRPr="00287977" w:rsidRDefault="00287977" w:rsidP="002D0CC8">
      <w:pPr>
        <w:pStyle w:val="Akapitzlist"/>
        <w:numPr>
          <w:ilvl w:val="0"/>
          <w:numId w:val="11"/>
        </w:numPr>
        <w:spacing w:line="360" w:lineRule="auto"/>
        <w:ind w:left="284" w:hanging="284"/>
        <w:contextualSpacing/>
        <w:jc w:val="both"/>
        <w:rPr>
          <w:rFonts w:eastAsiaTheme="majorEastAsia"/>
          <w:lang w:eastAsia="en-US"/>
        </w:rPr>
      </w:pPr>
      <w:r>
        <w:rPr>
          <w:rFonts w:eastAsiaTheme="majorEastAsia"/>
          <w:lang w:eastAsia="en-US"/>
        </w:rPr>
        <w:t>Zobowiązanie podmiotu udostępniającego zasoby</w:t>
      </w:r>
      <w:r w:rsidR="0069598D">
        <w:t xml:space="preserve">– Załącznik nr </w:t>
      </w:r>
      <w:r w:rsidR="00CC34C2">
        <w:t>3</w:t>
      </w:r>
      <w:r w:rsidR="0069598D">
        <w:t>;</w:t>
      </w:r>
    </w:p>
    <w:p w14:paraId="11741413" w14:textId="77777777" w:rsidR="00CC34C2" w:rsidRDefault="00287977" w:rsidP="002D0CC8">
      <w:pPr>
        <w:pStyle w:val="Akapitzlist"/>
        <w:numPr>
          <w:ilvl w:val="0"/>
          <w:numId w:val="11"/>
        </w:numPr>
        <w:spacing w:line="360" w:lineRule="auto"/>
        <w:ind w:left="284" w:hanging="284"/>
        <w:contextualSpacing/>
        <w:jc w:val="both"/>
        <w:rPr>
          <w:rFonts w:eastAsiaTheme="majorEastAsia"/>
          <w:lang w:eastAsia="en-US"/>
        </w:rPr>
      </w:pPr>
      <w:r w:rsidRPr="00287977">
        <w:rPr>
          <w:rFonts w:eastAsiaTheme="majorEastAsia"/>
          <w:lang w:eastAsia="en-US"/>
        </w:rPr>
        <w:t>Oświadczenie Wykonawcy</w:t>
      </w:r>
      <w:r>
        <w:rPr>
          <w:rFonts w:eastAsiaTheme="majorEastAsia"/>
          <w:lang w:eastAsia="en-US"/>
        </w:rPr>
        <w:t xml:space="preserve"> </w:t>
      </w:r>
      <w:r w:rsidRPr="00287977">
        <w:rPr>
          <w:rFonts w:eastAsiaTheme="majorEastAsia"/>
          <w:lang w:eastAsia="en-US"/>
        </w:rPr>
        <w:t>dla wykonawców wspólnie ubiegających się o zamówienie</w:t>
      </w:r>
      <w:r w:rsidR="009E00DC">
        <w:rPr>
          <w:rFonts w:eastAsiaTheme="majorEastAsia"/>
          <w:lang w:eastAsia="en-US"/>
        </w:rPr>
        <w:t xml:space="preserve"> </w:t>
      </w:r>
      <w:r w:rsidR="00B11595" w:rsidRPr="00287977">
        <w:rPr>
          <w:rFonts w:eastAsiaTheme="majorEastAsia"/>
          <w:lang w:eastAsia="en-US"/>
        </w:rPr>
        <w:t xml:space="preserve">– </w:t>
      </w:r>
      <w:r w:rsidR="004353DC" w:rsidRPr="00287977">
        <w:rPr>
          <w:rFonts w:eastAsiaTheme="majorEastAsia"/>
          <w:lang w:eastAsia="en-US"/>
        </w:rPr>
        <w:t>Z</w:t>
      </w:r>
      <w:r w:rsidR="00B11595" w:rsidRPr="00287977">
        <w:rPr>
          <w:rFonts w:eastAsiaTheme="majorEastAsia"/>
          <w:lang w:eastAsia="en-US"/>
        </w:rPr>
        <w:t xml:space="preserve">ałącznik nr </w:t>
      </w:r>
      <w:r w:rsidR="00473370" w:rsidRPr="00287977">
        <w:rPr>
          <w:rFonts w:eastAsiaTheme="majorEastAsia"/>
          <w:lang w:eastAsia="en-US"/>
        </w:rPr>
        <w:t>4</w:t>
      </w:r>
      <w:r w:rsidR="00CC34C2" w:rsidRPr="00287977">
        <w:rPr>
          <w:rFonts w:eastAsiaTheme="majorEastAsia"/>
          <w:lang w:eastAsia="en-US"/>
        </w:rPr>
        <w:t>.</w:t>
      </w:r>
    </w:p>
    <w:p w14:paraId="2D32CBBC" w14:textId="77777777" w:rsidR="009E00DC" w:rsidRDefault="0036283C" w:rsidP="002D0CC8">
      <w:pPr>
        <w:pStyle w:val="Akapitzlist"/>
        <w:numPr>
          <w:ilvl w:val="0"/>
          <w:numId w:val="11"/>
        </w:numPr>
        <w:spacing w:line="360" w:lineRule="auto"/>
        <w:ind w:left="284" w:hanging="284"/>
        <w:contextualSpacing/>
        <w:jc w:val="both"/>
        <w:rPr>
          <w:rFonts w:eastAsiaTheme="majorEastAsia"/>
          <w:lang w:eastAsia="en-US"/>
        </w:rPr>
      </w:pPr>
      <w:r>
        <w:rPr>
          <w:rFonts w:eastAsiaTheme="majorEastAsia"/>
          <w:lang w:eastAsia="en-US"/>
        </w:rPr>
        <w:t>Projektowe postanowienia umowne</w:t>
      </w:r>
      <w:r w:rsidR="009E00DC">
        <w:rPr>
          <w:rFonts w:eastAsiaTheme="majorEastAsia"/>
          <w:lang w:eastAsia="en-US"/>
        </w:rPr>
        <w:t xml:space="preserve"> – załącznik nr 5</w:t>
      </w:r>
    </w:p>
    <w:p w14:paraId="10BEB2EE" w14:textId="77777777" w:rsidR="009F1935" w:rsidRDefault="001755AF" w:rsidP="009F1935">
      <w:pPr>
        <w:pStyle w:val="Akapitzlist"/>
        <w:numPr>
          <w:ilvl w:val="0"/>
          <w:numId w:val="11"/>
        </w:numPr>
        <w:spacing w:line="360" w:lineRule="auto"/>
        <w:ind w:left="284" w:hanging="284"/>
        <w:contextualSpacing/>
        <w:jc w:val="both"/>
        <w:rPr>
          <w:rFonts w:eastAsiaTheme="majorEastAsia"/>
          <w:lang w:eastAsia="en-US"/>
        </w:rPr>
      </w:pPr>
      <w:r>
        <w:rPr>
          <w:rFonts w:eastAsiaTheme="majorEastAsia"/>
          <w:lang w:eastAsia="en-US"/>
        </w:rPr>
        <w:t>Opis przedmiotu zamówienia – załącznik nr 6</w:t>
      </w:r>
    </w:p>
    <w:p w14:paraId="7EE320CF" w14:textId="77777777" w:rsidR="009F1935" w:rsidRDefault="009F1935" w:rsidP="009F1935">
      <w:pPr>
        <w:pStyle w:val="Akapitzlist"/>
        <w:numPr>
          <w:ilvl w:val="0"/>
          <w:numId w:val="11"/>
        </w:numPr>
        <w:spacing w:line="360" w:lineRule="auto"/>
        <w:ind w:left="284" w:hanging="284"/>
        <w:contextualSpacing/>
        <w:jc w:val="both"/>
        <w:rPr>
          <w:rFonts w:eastAsiaTheme="majorEastAsia"/>
          <w:lang w:eastAsia="en-US"/>
        </w:rPr>
      </w:pPr>
      <w:r w:rsidRPr="009F1935">
        <w:rPr>
          <w:rFonts w:eastAsiaTheme="majorEastAsia"/>
          <w:lang w:eastAsia="en-US"/>
        </w:rPr>
        <w:t>Szczegółowa specyfikacja techniczna określająca parametry przedmiotu dostawy</w:t>
      </w:r>
      <w:r>
        <w:rPr>
          <w:rFonts w:eastAsiaTheme="majorEastAsia"/>
          <w:lang w:eastAsia="en-US"/>
        </w:rPr>
        <w:t xml:space="preserve"> – załącznik nr 7</w:t>
      </w:r>
    </w:p>
    <w:p w14:paraId="706994A1" w14:textId="4C620148" w:rsidR="008F48CE" w:rsidRPr="009F1935" w:rsidRDefault="008F48CE" w:rsidP="009F1935">
      <w:pPr>
        <w:pStyle w:val="Akapitzlist"/>
        <w:numPr>
          <w:ilvl w:val="0"/>
          <w:numId w:val="11"/>
        </w:numPr>
        <w:spacing w:line="360" w:lineRule="auto"/>
        <w:ind w:left="284" w:hanging="284"/>
        <w:contextualSpacing/>
        <w:jc w:val="both"/>
        <w:rPr>
          <w:rFonts w:eastAsiaTheme="majorEastAsia"/>
          <w:lang w:eastAsia="en-US"/>
        </w:rPr>
      </w:pPr>
      <w:r>
        <w:rPr>
          <w:rFonts w:eastAsiaTheme="majorEastAsia"/>
          <w:lang w:eastAsia="en-US"/>
        </w:rPr>
        <w:t>Porozumienie trójstronne – załącznik nr 8</w:t>
      </w:r>
    </w:p>
    <w:p w14:paraId="6A6EA8EC" w14:textId="77777777" w:rsidR="00EB39D3" w:rsidRDefault="00EB39D3" w:rsidP="002D0CC8">
      <w:pPr>
        <w:spacing w:line="360" w:lineRule="auto"/>
        <w:contextualSpacing/>
        <w:jc w:val="both"/>
        <w:rPr>
          <w:rFonts w:eastAsiaTheme="majorEastAsia"/>
          <w:lang w:eastAsia="en-US"/>
        </w:rPr>
      </w:pPr>
    </w:p>
    <w:p w14:paraId="32534C2A" w14:textId="77777777" w:rsidR="00EB39D3" w:rsidRDefault="00EB39D3" w:rsidP="002D0CC8">
      <w:pPr>
        <w:spacing w:line="360" w:lineRule="auto"/>
        <w:contextualSpacing/>
        <w:jc w:val="both"/>
        <w:rPr>
          <w:rFonts w:eastAsiaTheme="majorEastAsia"/>
          <w:lang w:eastAsia="en-US"/>
        </w:rPr>
      </w:pPr>
    </w:p>
    <w:p w14:paraId="409DA659" w14:textId="77777777" w:rsidR="00334097" w:rsidRDefault="00EB39D3" w:rsidP="002D0CC8">
      <w:pPr>
        <w:spacing w:line="360" w:lineRule="auto"/>
        <w:ind w:left="2124" w:firstLine="708"/>
        <w:contextualSpacing/>
        <w:jc w:val="both"/>
        <w:rPr>
          <w:rFonts w:eastAsiaTheme="majorEastAsia"/>
          <w:lang w:eastAsia="en-US"/>
        </w:rPr>
      </w:pPr>
      <w:r>
        <w:rPr>
          <w:rFonts w:eastAsiaTheme="majorEastAsia"/>
          <w:lang w:eastAsia="en-US"/>
        </w:rPr>
        <w:t>Zatwierdził:</w:t>
      </w:r>
    </w:p>
    <w:p w14:paraId="7B037BEC" w14:textId="77777777" w:rsidR="009E00DC" w:rsidRPr="005441DE" w:rsidRDefault="009E00DC" w:rsidP="002D0CC8">
      <w:pPr>
        <w:spacing w:line="360" w:lineRule="auto"/>
        <w:ind w:left="2124" w:firstLine="708"/>
        <w:contextualSpacing/>
        <w:jc w:val="both"/>
        <w:rPr>
          <w:rFonts w:eastAsiaTheme="majorEastAsia"/>
          <w:lang w:eastAsia="en-US"/>
        </w:rPr>
      </w:pPr>
      <w:r>
        <w:rPr>
          <w:rFonts w:eastAsiaTheme="majorEastAsia"/>
          <w:lang w:eastAsia="en-US"/>
        </w:rPr>
        <w:t>Prezes Zarządu</w:t>
      </w:r>
    </w:p>
    <w:sectPr w:rsidR="009E00DC" w:rsidRPr="005441DE" w:rsidSect="001F6448">
      <w:footerReference w:type="default" r:id="rId13"/>
      <w:headerReference w:type="first" r:id="rId14"/>
      <w:footerReference w:type="first" r:id="rId15"/>
      <w:pgSz w:w="11906" w:h="16838"/>
      <w:pgMar w:top="992"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580B4" w14:textId="77777777" w:rsidR="00574C75" w:rsidRDefault="00574C75" w:rsidP="000F1DCF">
      <w:r>
        <w:separator/>
      </w:r>
    </w:p>
  </w:endnote>
  <w:endnote w:type="continuationSeparator" w:id="0">
    <w:p w14:paraId="3609DB8B" w14:textId="77777777" w:rsidR="00574C75" w:rsidRDefault="00574C75" w:rsidP="000F1DCF">
      <w:r>
        <w:continuationSeparator/>
      </w:r>
    </w:p>
  </w:endnote>
  <w:endnote w:type="continuationNotice" w:id="1">
    <w:p w14:paraId="0F0EC3FF" w14:textId="77777777" w:rsidR="00574C75" w:rsidRDefault="00574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039069"/>
      <w:docPartObj>
        <w:docPartGallery w:val="Page Numbers (Bottom of Page)"/>
        <w:docPartUnique/>
      </w:docPartObj>
    </w:sdtPr>
    <w:sdtEndPr/>
    <w:sdtContent>
      <w:p w14:paraId="226D8946" w14:textId="77777777" w:rsidR="00193FA9" w:rsidRDefault="00193FA9">
        <w:pPr>
          <w:pStyle w:val="Stopka"/>
          <w:jc w:val="right"/>
        </w:pPr>
        <w:r>
          <w:fldChar w:fldCharType="begin"/>
        </w:r>
        <w:r>
          <w:instrText>PAGE   \* MERGEFORMAT</w:instrText>
        </w:r>
        <w:r>
          <w:fldChar w:fldCharType="separate"/>
        </w:r>
        <w:r w:rsidR="008F48CE">
          <w:rPr>
            <w:noProof/>
          </w:rPr>
          <w:t>18</w:t>
        </w:r>
        <w:r>
          <w:fldChar w:fldCharType="end"/>
        </w:r>
      </w:p>
    </w:sdtContent>
  </w:sdt>
  <w:p w14:paraId="5F3803D7" w14:textId="77777777" w:rsidR="00193FA9" w:rsidRDefault="00193F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877175"/>
      <w:docPartObj>
        <w:docPartGallery w:val="Page Numbers (Bottom of Page)"/>
        <w:docPartUnique/>
      </w:docPartObj>
    </w:sdtPr>
    <w:sdtEndPr/>
    <w:sdtContent>
      <w:p w14:paraId="2F5943E1" w14:textId="77777777" w:rsidR="00193FA9" w:rsidRDefault="00193FA9">
        <w:pPr>
          <w:pStyle w:val="Stopka"/>
          <w:jc w:val="right"/>
        </w:pPr>
        <w:r>
          <w:fldChar w:fldCharType="begin"/>
        </w:r>
        <w:r>
          <w:instrText>PAGE   \* MERGEFORMAT</w:instrText>
        </w:r>
        <w:r>
          <w:fldChar w:fldCharType="separate"/>
        </w:r>
        <w:r w:rsidR="008F48CE">
          <w:rPr>
            <w:noProof/>
          </w:rPr>
          <w:t>1</w:t>
        </w:r>
        <w:r>
          <w:fldChar w:fldCharType="end"/>
        </w:r>
      </w:p>
    </w:sdtContent>
  </w:sdt>
  <w:p w14:paraId="0E8DD1A7" w14:textId="77777777" w:rsidR="00193FA9" w:rsidRDefault="00193F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5B9BC" w14:textId="77777777" w:rsidR="00574C75" w:rsidRDefault="00574C75" w:rsidP="000F1DCF">
      <w:r>
        <w:separator/>
      </w:r>
    </w:p>
  </w:footnote>
  <w:footnote w:type="continuationSeparator" w:id="0">
    <w:p w14:paraId="0C8FFCDC" w14:textId="77777777" w:rsidR="00574C75" w:rsidRDefault="00574C75" w:rsidP="000F1DCF">
      <w:r>
        <w:continuationSeparator/>
      </w:r>
    </w:p>
  </w:footnote>
  <w:footnote w:type="continuationNotice" w:id="1">
    <w:p w14:paraId="71F4414A" w14:textId="77777777" w:rsidR="00574C75" w:rsidRDefault="00574C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1D7B2" w14:textId="77777777" w:rsidR="00193FA9" w:rsidRDefault="00193FA9" w:rsidP="00835D9F">
    <w:pPr>
      <w:pStyle w:val="Stopka"/>
      <w:spacing w:line="360" w:lineRule="auto"/>
      <w:jc w:val="center"/>
      <w:rPr>
        <w:lang w:val="en-US"/>
      </w:rPr>
    </w:pPr>
    <w:r>
      <w:rPr>
        <w:lang w:val="en-US"/>
      </w:rPr>
      <w:t>Zakład Usług Komunalnych w Lubiczu Sp. z o.o., ul. Toruńska 56; 87-162 Lubicz Dolny</w:t>
    </w:r>
  </w:p>
  <w:p w14:paraId="5E0C8ED9" w14:textId="77777777" w:rsidR="00193FA9" w:rsidRPr="00FA6EFA" w:rsidRDefault="00193FA9" w:rsidP="00835D9F">
    <w:pPr>
      <w:pStyle w:val="Stopka"/>
      <w:spacing w:line="360" w:lineRule="auto"/>
      <w:jc w:val="center"/>
      <w:rPr>
        <w:lang w:val="en-US"/>
      </w:rPr>
    </w:pPr>
    <w:r w:rsidRPr="00835D9F">
      <w:rPr>
        <w:lang w:val="en-US"/>
      </w:rPr>
      <w:t>KRS 0000128543, Regon 871629373, NIP 879-23-26-737</w:t>
    </w:r>
  </w:p>
  <w:p w14:paraId="22D0FABC" w14:textId="77777777" w:rsidR="00193FA9" w:rsidRDefault="00193F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Artukuł 1.1"/>
      <w:lvlJc w:val="left"/>
      <w:pPr>
        <w:tabs>
          <w:tab w:val="num" w:pos="0"/>
        </w:tabs>
        <w:ind w:left="4112" w:firstLine="0"/>
      </w:pPr>
    </w:lvl>
    <w:lvl w:ilvl="1">
      <w:start w:val="1"/>
      <w:numFmt w:val="decimal"/>
      <w:suff w:val="nothing"/>
      <w:lvlText w:val="Sekcja .%2"/>
      <w:lvlJc w:val="left"/>
      <w:pPr>
        <w:tabs>
          <w:tab w:val="num" w:pos="0"/>
        </w:tabs>
        <w:ind w:left="4472" w:firstLine="0"/>
      </w:pPr>
    </w:lvl>
    <w:lvl w:ilvl="2">
      <w:start w:val="1"/>
      <w:numFmt w:val="lowerLetter"/>
      <w:lvlText w:val="()%3"/>
      <w:lvlJc w:val="left"/>
      <w:pPr>
        <w:tabs>
          <w:tab w:val="num" w:pos="4724"/>
        </w:tabs>
        <w:ind w:left="4724" w:hanging="432"/>
      </w:pPr>
      <w:rPr>
        <w:rFonts w:ascii="Times New Roman" w:hAnsi="Times New Roman" w:cs="Times New Roman"/>
      </w:rPr>
    </w:lvl>
    <w:lvl w:ilvl="3">
      <w:start w:val="1"/>
      <w:numFmt w:val="lowerRoman"/>
      <w:lvlText w:val="()%4"/>
      <w:lvlJc w:val="left"/>
      <w:pPr>
        <w:tabs>
          <w:tab w:val="num" w:pos="4976"/>
        </w:tabs>
        <w:ind w:left="4976" w:hanging="144"/>
      </w:pPr>
    </w:lvl>
    <w:lvl w:ilvl="4">
      <w:start w:val="1"/>
      <w:numFmt w:val="decimal"/>
      <w:lvlText w:val=")%5"/>
      <w:lvlJc w:val="left"/>
      <w:pPr>
        <w:tabs>
          <w:tab w:val="num" w:pos="5120"/>
        </w:tabs>
        <w:ind w:left="5120" w:hanging="432"/>
      </w:pPr>
    </w:lvl>
    <w:lvl w:ilvl="5">
      <w:start w:val="1"/>
      <w:numFmt w:val="lowerLetter"/>
      <w:lvlText w:val=")%6"/>
      <w:lvlJc w:val="left"/>
      <w:pPr>
        <w:tabs>
          <w:tab w:val="num" w:pos="5264"/>
        </w:tabs>
        <w:ind w:left="5264" w:hanging="432"/>
      </w:pPr>
    </w:lvl>
    <w:lvl w:ilvl="6">
      <w:start w:val="1"/>
      <w:numFmt w:val="lowerRoman"/>
      <w:lvlText w:val=")%7"/>
      <w:lvlJc w:val="left"/>
      <w:pPr>
        <w:tabs>
          <w:tab w:val="num" w:pos="5408"/>
        </w:tabs>
        <w:ind w:left="5408" w:hanging="288"/>
      </w:pPr>
    </w:lvl>
    <w:lvl w:ilvl="7">
      <w:start w:val="1"/>
      <w:numFmt w:val="lowerLetter"/>
      <w:lvlText w:val=".%8"/>
      <w:lvlJc w:val="left"/>
      <w:pPr>
        <w:tabs>
          <w:tab w:val="num" w:pos="5552"/>
        </w:tabs>
        <w:ind w:left="5552" w:hanging="432"/>
      </w:pPr>
    </w:lvl>
    <w:lvl w:ilvl="8">
      <w:start w:val="1"/>
      <w:numFmt w:val="lowerRoman"/>
      <w:lvlText w:val=".%9"/>
      <w:lvlJc w:val="left"/>
      <w:pPr>
        <w:tabs>
          <w:tab w:val="num" w:pos="5696"/>
        </w:tabs>
        <w:ind w:left="5696" w:hanging="144"/>
      </w:pPr>
    </w:lvl>
  </w:abstractNum>
  <w:abstractNum w:abstractNumId="1" w15:restartNumberingAfterBreak="0">
    <w:nsid w:val="01954FCA"/>
    <w:multiLevelType w:val="hybridMultilevel"/>
    <w:tmpl w:val="67D49C56"/>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035219DE"/>
    <w:multiLevelType w:val="hybridMultilevel"/>
    <w:tmpl w:val="44409EBA"/>
    <w:lvl w:ilvl="0" w:tplc="EDDA794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4916D7F"/>
    <w:multiLevelType w:val="hybridMultilevel"/>
    <w:tmpl w:val="D2C08E7A"/>
    <w:lvl w:ilvl="0" w:tplc="95CE94EE">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7B67C80"/>
    <w:multiLevelType w:val="hybridMultilevel"/>
    <w:tmpl w:val="34B67C58"/>
    <w:lvl w:ilvl="0" w:tplc="FF08917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092B6A17"/>
    <w:multiLevelType w:val="hybridMultilevel"/>
    <w:tmpl w:val="1C927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CE657B"/>
    <w:multiLevelType w:val="hybridMultilevel"/>
    <w:tmpl w:val="1B32D7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375EAE"/>
    <w:multiLevelType w:val="hybridMultilevel"/>
    <w:tmpl w:val="9EBC1D1E"/>
    <w:lvl w:ilvl="0" w:tplc="613E186E">
      <w:start w:val="1"/>
      <w:numFmt w:val="decimal"/>
      <w:lvlText w:val="%1."/>
      <w:lvlJc w:val="left"/>
      <w:pPr>
        <w:ind w:left="1068" w:hanging="360"/>
      </w:pPr>
      <w:rPr>
        <w:rFonts w:eastAsia="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ED10DA5"/>
    <w:multiLevelType w:val="hybridMultilevel"/>
    <w:tmpl w:val="BC24505C"/>
    <w:lvl w:ilvl="0" w:tplc="2E48EB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F95755F"/>
    <w:multiLevelType w:val="hybridMultilevel"/>
    <w:tmpl w:val="34A86122"/>
    <w:lvl w:ilvl="0" w:tplc="8E78150E">
      <w:start w:val="1"/>
      <w:numFmt w:val="upperRoman"/>
      <w:pStyle w:val="Nagwek1"/>
      <w:lvlText w:val="%1."/>
      <w:lvlJc w:val="right"/>
      <w:pPr>
        <w:ind w:left="1637"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240E2"/>
    <w:multiLevelType w:val="hybridMultilevel"/>
    <w:tmpl w:val="233E863A"/>
    <w:lvl w:ilvl="0" w:tplc="ED56C36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2607E3"/>
    <w:multiLevelType w:val="hybridMultilevel"/>
    <w:tmpl w:val="794482B8"/>
    <w:lvl w:ilvl="0" w:tplc="1DCA1C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AC52F63"/>
    <w:multiLevelType w:val="hybridMultilevel"/>
    <w:tmpl w:val="699AB29C"/>
    <w:lvl w:ilvl="0" w:tplc="04150011">
      <w:start w:val="1"/>
      <w:numFmt w:val="decimal"/>
      <w:lvlText w:val="%1)"/>
      <w:lvlJc w:val="left"/>
      <w:pPr>
        <w:ind w:left="1440" w:hanging="360"/>
      </w:pPr>
      <w:rPr>
        <w:rFonts w:hint="default"/>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AEB4F37"/>
    <w:multiLevelType w:val="hybridMultilevel"/>
    <w:tmpl w:val="63B6A344"/>
    <w:lvl w:ilvl="0" w:tplc="5F6078B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B1644CE"/>
    <w:multiLevelType w:val="hybridMultilevel"/>
    <w:tmpl w:val="A7A01DFC"/>
    <w:lvl w:ilvl="0" w:tplc="1DCA1C8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C0587C"/>
    <w:multiLevelType w:val="hybridMultilevel"/>
    <w:tmpl w:val="9E86ED64"/>
    <w:lvl w:ilvl="0" w:tplc="1DCA1C8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B353A58"/>
    <w:multiLevelType w:val="hybridMultilevel"/>
    <w:tmpl w:val="AF6E8D16"/>
    <w:lvl w:ilvl="0" w:tplc="0F082A8C">
      <w:start w:val="1"/>
      <w:numFmt w:val="decimal"/>
      <w:lvlText w:val="%1."/>
      <w:lvlJc w:val="left"/>
      <w:pPr>
        <w:ind w:left="76" w:hanging="360"/>
      </w:pPr>
      <w:rPr>
        <w:rFonts w:ascii="Times New Roman" w:hAnsi="Times New Roman" w:cs="Times New Roman"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2CBE3745"/>
    <w:multiLevelType w:val="hybridMultilevel"/>
    <w:tmpl w:val="90DA6588"/>
    <w:lvl w:ilvl="0" w:tplc="1DCA1C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E1B01E7"/>
    <w:multiLevelType w:val="hybridMultilevel"/>
    <w:tmpl w:val="382AF42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0B66A8A"/>
    <w:multiLevelType w:val="hybridMultilevel"/>
    <w:tmpl w:val="D874994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317A5F52"/>
    <w:multiLevelType w:val="hybridMultilevel"/>
    <w:tmpl w:val="CF941FC6"/>
    <w:lvl w:ilvl="0" w:tplc="0302D8A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1" w15:restartNumberingAfterBreak="0">
    <w:nsid w:val="32FA6EA6"/>
    <w:multiLevelType w:val="hybridMultilevel"/>
    <w:tmpl w:val="C5189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DF33C0"/>
    <w:multiLevelType w:val="hybridMultilevel"/>
    <w:tmpl w:val="11A2CB64"/>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35983F29"/>
    <w:multiLevelType w:val="hybridMultilevel"/>
    <w:tmpl w:val="6EE4B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69037E"/>
    <w:multiLevelType w:val="hybridMultilevel"/>
    <w:tmpl w:val="85A44802"/>
    <w:lvl w:ilvl="0" w:tplc="5EEA9C2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3BB96FF3"/>
    <w:multiLevelType w:val="hybridMultilevel"/>
    <w:tmpl w:val="3EB2C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531701"/>
    <w:multiLevelType w:val="hybridMultilevel"/>
    <w:tmpl w:val="14541E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741A8EDE">
      <w:start w:val="1"/>
      <w:numFmt w:val="decimal"/>
      <w:lvlText w:val="%3)"/>
      <w:lvlJc w:val="left"/>
      <w:pPr>
        <w:ind w:left="3060" w:hanging="360"/>
      </w:pPr>
      <w:rPr>
        <w:rFonts w:hint="default"/>
      </w:rPr>
    </w:lvl>
    <w:lvl w:ilvl="3" w:tplc="FBF8F5FE">
      <w:start w:val="1"/>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BCD4A6E"/>
    <w:multiLevelType w:val="hybridMultilevel"/>
    <w:tmpl w:val="E8048E9A"/>
    <w:lvl w:ilvl="0" w:tplc="5C2462B0">
      <w:start w:val="1"/>
      <w:numFmt w:val="decimal"/>
      <w:lvlText w:val="%1."/>
      <w:lvlJc w:val="left"/>
      <w:pPr>
        <w:ind w:left="1068" w:hanging="360"/>
      </w:pPr>
      <w:rPr>
        <w:rFonts w:hint="default"/>
      </w:rPr>
    </w:lvl>
    <w:lvl w:ilvl="1" w:tplc="556A33A0">
      <w:start w:val="1"/>
      <w:numFmt w:val="decimal"/>
      <w:lvlText w:val="%2)"/>
      <w:lvlJc w:val="left"/>
      <w:pPr>
        <w:ind w:left="1998" w:hanging="57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1EC1FD6"/>
    <w:multiLevelType w:val="hybridMultilevel"/>
    <w:tmpl w:val="F9666248"/>
    <w:lvl w:ilvl="0" w:tplc="1DCA1C84">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9" w15:restartNumberingAfterBreak="0">
    <w:nsid w:val="548378A3"/>
    <w:multiLevelType w:val="hybridMultilevel"/>
    <w:tmpl w:val="F52C64BE"/>
    <w:lvl w:ilvl="0" w:tplc="4106D0A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A54EFC"/>
    <w:multiLevelType w:val="hybridMultilevel"/>
    <w:tmpl w:val="464EA6B6"/>
    <w:lvl w:ilvl="0" w:tplc="B3C8A0F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1" w15:restartNumberingAfterBreak="0">
    <w:nsid w:val="61A23C54"/>
    <w:multiLevelType w:val="hybridMultilevel"/>
    <w:tmpl w:val="5004073E"/>
    <w:lvl w:ilvl="0" w:tplc="C840D88E">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2" w15:restartNumberingAfterBreak="0">
    <w:nsid w:val="67351ABF"/>
    <w:multiLevelType w:val="hybridMultilevel"/>
    <w:tmpl w:val="EBBAF5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EC20EB"/>
    <w:multiLevelType w:val="hybridMultilevel"/>
    <w:tmpl w:val="8140EC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2B333D"/>
    <w:multiLevelType w:val="hybridMultilevel"/>
    <w:tmpl w:val="5CA22BCA"/>
    <w:lvl w:ilvl="0" w:tplc="9366291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7A817354"/>
    <w:multiLevelType w:val="hybridMultilevel"/>
    <w:tmpl w:val="42229AF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6" w15:restartNumberingAfterBreak="0">
    <w:nsid w:val="7AC941EE"/>
    <w:multiLevelType w:val="hybridMultilevel"/>
    <w:tmpl w:val="D3C4BB34"/>
    <w:lvl w:ilvl="0" w:tplc="ED628738">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7AD50A93"/>
    <w:multiLevelType w:val="hybridMultilevel"/>
    <w:tmpl w:val="22FA3F56"/>
    <w:lvl w:ilvl="0" w:tplc="184EADE2">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8" w15:restartNumberingAfterBreak="0">
    <w:nsid w:val="7B83318B"/>
    <w:multiLevelType w:val="hybridMultilevel"/>
    <w:tmpl w:val="A538E9F6"/>
    <w:lvl w:ilvl="0" w:tplc="C9F08C12">
      <w:start w:val="1"/>
      <w:numFmt w:val="lowerLetter"/>
      <w:lvlText w:val="%1)"/>
      <w:lvlJc w:val="left"/>
      <w:pPr>
        <w:ind w:left="786" w:hanging="360"/>
      </w:pPr>
      <w:rPr>
        <w:rFonts w:hint="default"/>
      </w:rPr>
    </w:lvl>
    <w:lvl w:ilvl="1" w:tplc="3892BCFC">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D9D3AF5"/>
    <w:multiLevelType w:val="hybridMultilevel"/>
    <w:tmpl w:val="FA868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4431FA"/>
    <w:multiLevelType w:val="hybridMultilevel"/>
    <w:tmpl w:val="A2366D66"/>
    <w:lvl w:ilvl="0" w:tplc="E7F2F18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5"/>
  </w:num>
  <w:num w:numId="2">
    <w:abstractNumId w:val="14"/>
  </w:num>
  <w:num w:numId="3">
    <w:abstractNumId w:val="5"/>
  </w:num>
  <w:num w:numId="4">
    <w:abstractNumId w:val="12"/>
  </w:num>
  <w:num w:numId="5">
    <w:abstractNumId w:val="19"/>
  </w:num>
  <w:num w:numId="6">
    <w:abstractNumId w:val="4"/>
  </w:num>
  <w:num w:numId="7">
    <w:abstractNumId w:val="31"/>
  </w:num>
  <w:num w:numId="8">
    <w:abstractNumId w:val="35"/>
  </w:num>
  <w:num w:numId="9">
    <w:abstractNumId w:val="9"/>
  </w:num>
  <w:num w:numId="10">
    <w:abstractNumId w:val="20"/>
  </w:num>
  <w:num w:numId="11">
    <w:abstractNumId w:val="21"/>
  </w:num>
  <w:num w:numId="12">
    <w:abstractNumId w:val="16"/>
  </w:num>
  <w:num w:numId="13">
    <w:abstractNumId w:val="17"/>
  </w:num>
  <w:num w:numId="14">
    <w:abstractNumId w:val="6"/>
  </w:num>
  <w:num w:numId="15">
    <w:abstractNumId w:val="34"/>
  </w:num>
  <w:num w:numId="16">
    <w:abstractNumId w:val="15"/>
  </w:num>
  <w:num w:numId="17">
    <w:abstractNumId w:val="40"/>
  </w:num>
  <w:num w:numId="18">
    <w:abstractNumId w:val="27"/>
  </w:num>
  <w:num w:numId="19">
    <w:abstractNumId w:val="7"/>
  </w:num>
  <w:num w:numId="20">
    <w:abstractNumId w:val="11"/>
  </w:num>
  <w:num w:numId="21">
    <w:abstractNumId w:val="39"/>
  </w:num>
  <w:num w:numId="22">
    <w:abstractNumId w:val="1"/>
  </w:num>
  <w:num w:numId="23">
    <w:abstractNumId w:val="24"/>
  </w:num>
  <w:num w:numId="24">
    <w:abstractNumId w:val="23"/>
  </w:num>
  <w:num w:numId="25">
    <w:abstractNumId w:val="26"/>
  </w:num>
  <w:num w:numId="26">
    <w:abstractNumId w:val="29"/>
  </w:num>
  <w:num w:numId="27">
    <w:abstractNumId w:val="32"/>
  </w:num>
  <w:num w:numId="28">
    <w:abstractNumId w:val="22"/>
  </w:num>
  <w:num w:numId="29">
    <w:abstractNumId w:val="37"/>
  </w:num>
  <w:num w:numId="30">
    <w:abstractNumId w:val="30"/>
  </w:num>
  <w:num w:numId="31">
    <w:abstractNumId w:val="10"/>
  </w:num>
  <w:num w:numId="32">
    <w:abstractNumId w:val="28"/>
  </w:num>
  <w:num w:numId="33">
    <w:abstractNumId w:val="13"/>
  </w:num>
  <w:num w:numId="34">
    <w:abstractNumId w:val="36"/>
  </w:num>
  <w:num w:numId="35">
    <w:abstractNumId w:val="3"/>
  </w:num>
  <w:num w:numId="36">
    <w:abstractNumId w:val="9"/>
  </w:num>
  <w:num w:numId="37">
    <w:abstractNumId w:val="38"/>
  </w:num>
  <w:num w:numId="38">
    <w:abstractNumId w:val="18"/>
  </w:num>
  <w:num w:numId="39">
    <w:abstractNumId w:val="2"/>
  </w:num>
  <w:num w:numId="40">
    <w:abstractNumId w:val="33"/>
  </w:num>
  <w:num w:numId="41">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CB"/>
    <w:rsid w:val="000026A2"/>
    <w:rsid w:val="00003DB5"/>
    <w:rsid w:val="00003FF1"/>
    <w:rsid w:val="0000430A"/>
    <w:rsid w:val="00004ED5"/>
    <w:rsid w:val="00007671"/>
    <w:rsid w:val="00007B28"/>
    <w:rsid w:val="00007E72"/>
    <w:rsid w:val="00007F02"/>
    <w:rsid w:val="0001016A"/>
    <w:rsid w:val="000101FA"/>
    <w:rsid w:val="00011439"/>
    <w:rsid w:val="00012548"/>
    <w:rsid w:val="00014305"/>
    <w:rsid w:val="00014A8A"/>
    <w:rsid w:val="000151F9"/>
    <w:rsid w:val="00015B95"/>
    <w:rsid w:val="00015D15"/>
    <w:rsid w:val="00015E03"/>
    <w:rsid w:val="00016F35"/>
    <w:rsid w:val="000179DD"/>
    <w:rsid w:val="00017F7E"/>
    <w:rsid w:val="00020A19"/>
    <w:rsid w:val="00021F08"/>
    <w:rsid w:val="0002409D"/>
    <w:rsid w:val="0002409E"/>
    <w:rsid w:val="00024159"/>
    <w:rsid w:val="00024441"/>
    <w:rsid w:val="00024889"/>
    <w:rsid w:val="00024AF6"/>
    <w:rsid w:val="000254C7"/>
    <w:rsid w:val="000255BE"/>
    <w:rsid w:val="000262FC"/>
    <w:rsid w:val="000266F7"/>
    <w:rsid w:val="00026D45"/>
    <w:rsid w:val="000278ED"/>
    <w:rsid w:val="00031269"/>
    <w:rsid w:val="0003224C"/>
    <w:rsid w:val="0003378A"/>
    <w:rsid w:val="00033FF9"/>
    <w:rsid w:val="00035C62"/>
    <w:rsid w:val="00036A89"/>
    <w:rsid w:val="000377AA"/>
    <w:rsid w:val="0004005F"/>
    <w:rsid w:val="0004159C"/>
    <w:rsid w:val="000429E6"/>
    <w:rsid w:val="00042ACD"/>
    <w:rsid w:val="000436EE"/>
    <w:rsid w:val="0004373B"/>
    <w:rsid w:val="00043BCE"/>
    <w:rsid w:val="000450C6"/>
    <w:rsid w:val="00045936"/>
    <w:rsid w:val="00046890"/>
    <w:rsid w:val="00046C24"/>
    <w:rsid w:val="00046CE9"/>
    <w:rsid w:val="0005011D"/>
    <w:rsid w:val="00050C95"/>
    <w:rsid w:val="000521B3"/>
    <w:rsid w:val="0005273A"/>
    <w:rsid w:val="00052E60"/>
    <w:rsid w:val="000530B3"/>
    <w:rsid w:val="0005502D"/>
    <w:rsid w:val="000550EA"/>
    <w:rsid w:val="0005623C"/>
    <w:rsid w:val="0005768C"/>
    <w:rsid w:val="00060633"/>
    <w:rsid w:val="00060763"/>
    <w:rsid w:val="00060B09"/>
    <w:rsid w:val="00061705"/>
    <w:rsid w:val="0006246E"/>
    <w:rsid w:val="00063C1C"/>
    <w:rsid w:val="00063DB3"/>
    <w:rsid w:val="00064F52"/>
    <w:rsid w:val="00065D2D"/>
    <w:rsid w:val="0006678F"/>
    <w:rsid w:val="0006778A"/>
    <w:rsid w:val="00067B80"/>
    <w:rsid w:val="00070355"/>
    <w:rsid w:val="00070795"/>
    <w:rsid w:val="00070A95"/>
    <w:rsid w:val="00071677"/>
    <w:rsid w:val="00072435"/>
    <w:rsid w:val="00072E8C"/>
    <w:rsid w:val="00072F3C"/>
    <w:rsid w:val="00072F45"/>
    <w:rsid w:val="000741E0"/>
    <w:rsid w:val="00074F87"/>
    <w:rsid w:val="0007534E"/>
    <w:rsid w:val="00075F3E"/>
    <w:rsid w:val="0007618E"/>
    <w:rsid w:val="000778FB"/>
    <w:rsid w:val="00077BA1"/>
    <w:rsid w:val="00077DF6"/>
    <w:rsid w:val="00080494"/>
    <w:rsid w:val="0008213A"/>
    <w:rsid w:val="0008280E"/>
    <w:rsid w:val="00082FED"/>
    <w:rsid w:val="0008405C"/>
    <w:rsid w:val="000843E9"/>
    <w:rsid w:val="00084B35"/>
    <w:rsid w:val="00084B5A"/>
    <w:rsid w:val="00084E5C"/>
    <w:rsid w:val="00086526"/>
    <w:rsid w:val="0008757C"/>
    <w:rsid w:val="00087C7A"/>
    <w:rsid w:val="00090F31"/>
    <w:rsid w:val="000910CE"/>
    <w:rsid w:val="00094B4F"/>
    <w:rsid w:val="00095D0F"/>
    <w:rsid w:val="00097C94"/>
    <w:rsid w:val="000A0B26"/>
    <w:rsid w:val="000A12A1"/>
    <w:rsid w:val="000A153F"/>
    <w:rsid w:val="000A15D2"/>
    <w:rsid w:val="000A1E59"/>
    <w:rsid w:val="000A286C"/>
    <w:rsid w:val="000A2873"/>
    <w:rsid w:val="000A2A8E"/>
    <w:rsid w:val="000A3677"/>
    <w:rsid w:val="000A3782"/>
    <w:rsid w:val="000A43B7"/>
    <w:rsid w:val="000A4BC7"/>
    <w:rsid w:val="000B003C"/>
    <w:rsid w:val="000B0A01"/>
    <w:rsid w:val="000B1CE6"/>
    <w:rsid w:val="000B391F"/>
    <w:rsid w:val="000B3AD8"/>
    <w:rsid w:val="000B484D"/>
    <w:rsid w:val="000B4D5B"/>
    <w:rsid w:val="000B608D"/>
    <w:rsid w:val="000B7C6C"/>
    <w:rsid w:val="000C0411"/>
    <w:rsid w:val="000C08A0"/>
    <w:rsid w:val="000C2BD1"/>
    <w:rsid w:val="000C2C21"/>
    <w:rsid w:val="000C3885"/>
    <w:rsid w:val="000C557A"/>
    <w:rsid w:val="000C69C9"/>
    <w:rsid w:val="000C6C44"/>
    <w:rsid w:val="000C6E02"/>
    <w:rsid w:val="000C735D"/>
    <w:rsid w:val="000C7629"/>
    <w:rsid w:val="000C7785"/>
    <w:rsid w:val="000C7F8C"/>
    <w:rsid w:val="000D0DB6"/>
    <w:rsid w:val="000D1A41"/>
    <w:rsid w:val="000D1D0B"/>
    <w:rsid w:val="000D1E74"/>
    <w:rsid w:val="000D1EB6"/>
    <w:rsid w:val="000D2A39"/>
    <w:rsid w:val="000D2FA2"/>
    <w:rsid w:val="000D30DA"/>
    <w:rsid w:val="000D390A"/>
    <w:rsid w:val="000D3D99"/>
    <w:rsid w:val="000D4695"/>
    <w:rsid w:val="000D504C"/>
    <w:rsid w:val="000D55A8"/>
    <w:rsid w:val="000D574C"/>
    <w:rsid w:val="000D6332"/>
    <w:rsid w:val="000D7F1D"/>
    <w:rsid w:val="000E0ED4"/>
    <w:rsid w:val="000E1544"/>
    <w:rsid w:val="000E162A"/>
    <w:rsid w:val="000E173E"/>
    <w:rsid w:val="000E1C42"/>
    <w:rsid w:val="000E1D21"/>
    <w:rsid w:val="000E263B"/>
    <w:rsid w:val="000E3188"/>
    <w:rsid w:val="000E3270"/>
    <w:rsid w:val="000E355E"/>
    <w:rsid w:val="000E3907"/>
    <w:rsid w:val="000E3A8F"/>
    <w:rsid w:val="000E456E"/>
    <w:rsid w:val="000E477E"/>
    <w:rsid w:val="000E5A82"/>
    <w:rsid w:val="000E6A1F"/>
    <w:rsid w:val="000E6BA7"/>
    <w:rsid w:val="000E7B7C"/>
    <w:rsid w:val="000F0283"/>
    <w:rsid w:val="000F0624"/>
    <w:rsid w:val="000F0D02"/>
    <w:rsid w:val="000F12DA"/>
    <w:rsid w:val="000F1657"/>
    <w:rsid w:val="000F1DCF"/>
    <w:rsid w:val="000F3CDB"/>
    <w:rsid w:val="000F3EB3"/>
    <w:rsid w:val="000F42FF"/>
    <w:rsid w:val="000F4D96"/>
    <w:rsid w:val="000F515E"/>
    <w:rsid w:val="000F51AC"/>
    <w:rsid w:val="000F55BF"/>
    <w:rsid w:val="000F56F0"/>
    <w:rsid w:val="000F610D"/>
    <w:rsid w:val="000F6671"/>
    <w:rsid w:val="000F6750"/>
    <w:rsid w:val="000F6EEE"/>
    <w:rsid w:val="000F7318"/>
    <w:rsid w:val="000F78A0"/>
    <w:rsid w:val="001016C6"/>
    <w:rsid w:val="00103101"/>
    <w:rsid w:val="00103B17"/>
    <w:rsid w:val="00104143"/>
    <w:rsid w:val="00104E69"/>
    <w:rsid w:val="0010510E"/>
    <w:rsid w:val="001055BB"/>
    <w:rsid w:val="001063DB"/>
    <w:rsid w:val="00110670"/>
    <w:rsid w:val="00110CE6"/>
    <w:rsid w:val="00110D3E"/>
    <w:rsid w:val="00112564"/>
    <w:rsid w:val="001128F2"/>
    <w:rsid w:val="00112953"/>
    <w:rsid w:val="00113196"/>
    <w:rsid w:val="00114359"/>
    <w:rsid w:val="001144A7"/>
    <w:rsid w:val="0011460F"/>
    <w:rsid w:val="00114DA5"/>
    <w:rsid w:val="00114E78"/>
    <w:rsid w:val="001156EA"/>
    <w:rsid w:val="00115A98"/>
    <w:rsid w:val="00115D7F"/>
    <w:rsid w:val="00116C5E"/>
    <w:rsid w:val="00116CDC"/>
    <w:rsid w:val="00116EAA"/>
    <w:rsid w:val="00117109"/>
    <w:rsid w:val="00117E71"/>
    <w:rsid w:val="00121473"/>
    <w:rsid w:val="00121640"/>
    <w:rsid w:val="00121AAD"/>
    <w:rsid w:val="00121ECB"/>
    <w:rsid w:val="00122345"/>
    <w:rsid w:val="001223CB"/>
    <w:rsid w:val="0012304A"/>
    <w:rsid w:val="001232CD"/>
    <w:rsid w:val="001235BC"/>
    <w:rsid w:val="00123A83"/>
    <w:rsid w:val="0012462B"/>
    <w:rsid w:val="00124F89"/>
    <w:rsid w:val="00124FA0"/>
    <w:rsid w:val="00130937"/>
    <w:rsid w:val="00131911"/>
    <w:rsid w:val="00131B26"/>
    <w:rsid w:val="00131E3A"/>
    <w:rsid w:val="001323B3"/>
    <w:rsid w:val="001326AA"/>
    <w:rsid w:val="001326DE"/>
    <w:rsid w:val="00132AE6"/>
    <w:rsid w:val="001331F0"/>
    <w:rsid w:val="001334CF"/>
    <w:rsid w:val="001339C7"/>
    <w:rsid w:val="00135E48"/>
    <w:rsid w:val="0013780E"/>
    <w:rsid w:val="001402A0"/>
    <w:rsid w:val="001411F4"/>
    <w:rsid w:val="001412E3"/>
    <w:rsid w:val="001413BE"/>
    <w:rsid w:val="00142312"/>
    <w:rsid w:val="00142A1B"/>
    <w:rsid w:val="00142F98"/>
    <w:rsid w:val="00142FB0"/>
    <w:rsid w:val="0014598F"/>
    <w:rsid w:val="00145F2E"/>
    <w:rsid w:val="001464DA"/>
    <w:rsid w:val="00150742"/>
    <w:rsid w:val="001512BA"/>
    <w:rsid w:val="001515DD"/>
    <w:rsid w:val="001537D4"/>
    <w:rsid w:val="0015398B"/>
    <w:rsid w:val="00155272"/>
    <w:rsid w:val="00156887"/>
    <w:rsid w:val="00162512"/>
    <w:rsid w:val="001628D0"/>
    <w:rsid w:val="001637D4"/>
    <w:rsid w:val="001637DD"/>
    <w:rsid w:val="0016477E"/>
    <w:rsid w:val="001648A5"/>
    <w:rsid w:val="00164971"/>
    <w:rsid w:val="001657B2"/>
    <w:rsid w:val="00166352"/>
    <w:rsid w:val="001669C2"/>
    <w:rsid w:val="00170449"/>
    <w:rsid w:val="0017194A"/>
    <w:rsid w:val="00173278"/>
    <w:rsid w:val="001734FC"/>
    <w:rsid w:val="00174E7D"/>
    <w:rsid w:val="001755AF"/>
    <w:rsid w:val="00175724"/>
    <w:rsid w:val="00177863"/>
    <w:rsid w:val="00177AAF"/>
    <w:rsid w:val="00177D35"/>
    <w:rsid w:val="00180145"/>
    <w:rsid w:val="001821D5"/>
    <w:rsid w:val="0018257D"/>
    <w:rsid w:val="0018285D"/>
    <w:rsid w:val="0018293C"/>
    <w:rsid w:val="001830B4"/>
    <w:rsid w:val="0018629C"/>
    <w:rsid w:val="001866E3"/>
    <w:rsid w:val="00186AB7"/>
    <w:rsid w:val="00186D57"/>
    <w:rsid w:val="00187357"/>
    <w:rsid w:val="00187847"/>
    <w:rsid w:val="00190571"/>
    <w:rsid w:val="0019172C"/>
    <w:rsid w:val="001921AE"/>
    <w:rsid w:val="00192868"/>
    <w:rsid w:val="001928EF"/>
    <w:rsid w:val="00192C6B"/>
    <w:rsid w:val="00193CF0"/>
    <w:rsid w:val="00193F7A"/>
    <w:rsid w:val="00193FA9"/>
    <w:rsid w:val="00194316"/>
    <w:rsid w:val="0019589B"/>
    <w:rsid w:val="001974AB"/>
    <w:rsid w:val="00197764"/>
    <w:rsid w:val="00197BFB"/>
    <w:rsid w:val="001A009D"/>
    <w:rsid w:val="001A025A"/>
    <w:rsid w:val="001A0672"/>
    <w:rsid w:val="001A0A83"/>
    <w:rsid w:val="001A131C"/>
    <w:rsid w:val="001A1738"/>
    <w:rsid w:val="001A33C6"/>
    <w:rsid w:val="001A50A7"/>
    <w:rsid w:val="001A5B3C"/>
    <w:rsid w:val="001A6F87"/>
    <w:rsid w:val="001A6FB5"/>
    <w:rsid w:val="001B006F"/>
    <w:rsid w:val="001B01D0"/>
    <w:rsid w:val="001B069A"/>
    <w:rsid w:val="001B1C4E"/>
    <w:rsid w:val="001B30C5"/>
    <w:rsid w:val="001B42DA"/>
    <w:rsid w:val="001B46AE"/>
    <w:rsid w:val="001B4F32"/>
    <w:rsid w:val="001B543A"/>
    <w:rsid w:val="001B6665"/>
    <w:rsid w:val="001B6DA1"/>
    <w:rsid w:val="001B70C8"/>
    <w:rsid w:val="001B73C9"/>
    <w:rsid w:val="001C1481"/>
    <w:rsid w:val="001C2D01"/>
    <w:rsid w:val="001C3909"/>
    <w:rsid w:val="001C46B2"/>
    <w:rsid w:val="001C4A2D"/>
    <w:rsid w:val="001C5024"/>
    <w:rsid w:val="001C6784"/>
    <w:rsid w:val="001C6A9E"/>
    <w:rsid w:val="001D001F"/>
    <w:rsid w:val="001D02B1"/>
    <w:rsid w:val="001D033E"/>
    <w:rsid w:val="001D0340"/>
    <w:rsid w:val="001D072F"/>
    <w:rsid w:val="001D0A25"/>
    <w:rsid w:val="001D156A"/>
    <w:rsid w:val="001D1728"/>
    <w:rsid w:val="001D1A4E"/>
    <w:rsid w:val="001D1C85"/>
    <w:rsid w:val="001D231E"/>
    <w:rsid w:val="001D2D95"/>
    <w:rsid w:val="001D3C29"/>
    <w:rsid w:val="001D4853"/>
    <w:rsid w:val="001D5D85"/>
    <w:rsid w:val="001D6101"/>
    <w:rsid w:val="001D665C"/>
    <w:rsid w:val="001D7A55"/>
    <w:rsid w:val="001D7A91"/>
    <w:rsid w:val="001D7C30"/>
    <w:rsid w:val="001E0768"/>
    <w:rsid w:val="001E1808"/>
    <w:rsid w:val="001E3B05"/>
    <w:rsid w:val="001E3C30"/>
    <w:rsid w:val="001E3EEF"/>
    <w:rsid w:val="001E467C"/>
    <w:rsid w:val="001E493C"/>
    <w:rsid w:val="001E51C8"/>
    <w:rsid w:val="001E5801"/>
    <w:rsid w:val="001E5CB9"/>
    <w:rsid w:val="001E5F51"/>
    <w:rsid w:val="001E6B4D"/>
    <w:rsid w:val="001E72B7"/>
    <w:rsid w:val="001E7A72"/>
    <w:rsid w:val="001F05F0"/>
    <w:rsid w:val="001F0D7F"/>
    <w:rsid w:val="001F1862"/>
    <w:rsid w:val="001F3EEC"/>
    <w:rsid w:val="001F6448"/>
    <w:rsid w:val="001F7572"/>
    <w:rsid w:val="0020063A"/>
    <w:rsid w:val="00204CF4"/>
    <w:rsid w:val="00205450"/>
    <w:rsid w:val="00205672"/>
    <w:rsid w:val="00206687"/>
    <w:rsid w:val="00206A47"/>
    <w:rsid w:val="00206DF6"/>
    <w:rsid w:val="00206FC6"/>
    <w:rsid w:val="0020757C"/>
    <w:rsid w:val="00207AC9"/>
    <w:rsid w:val="002116C6"/>
    <w:rsid w:val="00211B6E"/>
    <w:rsid w:val="00212D4B"/>
    <w:rsid w:val="002134A8"/>
    <w:rsid w:val="0021475D"/>
    <w:rsid w:val="00214A39"/>
    <w:rsid w:val="00216BE0"/>
    <w:rsid w:val="00217332"/>
    <w:rsid w:val="00217870"/>
    <w:rsid w:val="00220B6F"/>
    <w:rsid w:val="00221090"/>
    <w:rsid w:val="00222203"/>
    <w:rsid w:val="002222FE"/>
    <w:rsid w:val="0022253D"/>
    <w:rsid w:val="00223FF0"/>
    <w:rsid w:val="002241E4"/>
    <w:rsid w:val="00224931"/>
    <w:rsid w:val="00224CCE"/>
    <w:rsid w:val="00226422"/>
    <w:rsid w:val="00226659"/>
    <w:rsid w:val="00226709"/>
    <w:rsid w:val="00226C79"/>
    <w:rsid w:val="00227283"/>
    <w:rsid w:val="00227EE2"/>
    <w:rsid w:val="00230F21"/>
    <w:rsid w:val="00232A4E"/>
    <w:rsid w:val="0023371F"/>
    <w:rsid w:val="00233A98"/>
    <w:rsid w:val="00233ED3"/>
    <w:rsid w:val="0023658A"/>
    <w:rsid w:val="00236611"/>
    <w:rsid w:val="00236739"/>
    <w:rsid w:val="002418DB"/>
    <w:rsid w:val="00241B82"/>
    <w:rsid w:val="00242490"/>
    <w:rsid w:val="00242B18"/>
    <w:rsid w:val="002431BA"/>
    <w:rsid w:val="002450D6"/>
    <w:rsid w:val="00245133"/>
    <w:rsid w:val="00245825"/>
    <w:rsid w:val="00245BE0"/>
    <w:rsid w:val="002469EF"/>
    <w:rsid w:val="00246F8D"/>
    <w:rsid w:val="00247911"/>
    <w:rsid w:val="00247D6B"/>
    <w:rsid w:val="00250080"/>
    <w:rsid w:val="00250A77"/>
    <w:rsid w:val="00250EE5"/>
    <w:rsid w:val="00251531"/>
    <w:rsid w:val="00251805"/>
    <w:rsid w:val="00252B3A"/>
    <w:rsid w:val="00252BD0"/>
    <w:rsid w:val="00253B05"/>
    <w:rsid w:val="00255CF8"/>
    <w:rsid w:val="002574D9"/>
    <w:rsid w:val="00260CDD"/>
    <w:rsid w:val="00260DAC"/>
    <w:rsid w:val="00260DB5"/>
    <w:rsid w:val="00261E73"/>
    <w:rsid w:val="0026342C"/>
    <w:rsid w:val="00263B56"/>
    <w:rsid w:val="00264FED"/>
    <w:rsid w:val="00265C69"/>
    <w:rsid w:val="00266790"/>
    <w:rsid w:val="00270DB4"/>
    <w:rsid w:val="00270E56"/>
    <w:rsid w:val="002728AE"/>
    <w:rsid w:val="00272F11"/>
    <w:rsid w:val="00273286"/>
    <w:rsid w:val="00273F4D"/>
    <w:rsid w:val="0027493A"/>
    <w:rsid w:val="00274D88"/>
    <w:rsid w:val="00275654"/>
    <w:rsid w:val="0027583B"/>
    <w:rsid w:val="002760B5"/>
    <w:rsid w:val="002767FB"/>
    <w:rsid w:val="00276B21"/>
    <w:rsid w:val="00276F26"/>
    <w:rsid w:val="00277564"/>
    <w:rsid w:val="002800BC"/>
    <w:rsid w:val="00280117"/>
    <w:rsid w:val="002808CF"/>
    <w:rsid w:val="00281114"/>
    <w:rsid w:val="002812B7"/>
    <w:rsid w:val="002824F5"/>
    <w:rsid w:val="00282787"/>
    <w:rsid w:val="00283B24"/>
    <w:rsid w:val="00284A34"/>
    <w:rsid w:val="002852FD"/>
    <w:rsid w:val="0028536E"/>
    <w:rsid w:val="00287174"/>
    <w:rsid w:val="002878BD"/>
    <w:rsid w:val="00287977"/>
    <w:rsid w:val="00287F76"/>
    <w:rsid w:val="002902B6"/>
    <w:rsid w:val="00290646"/>
    <w:rsid w:val="0029119B"/>
    <w:rsid w:val="002918AB"/>
    <w:rsid w:val="002924ED"/>
    <w:rsid w:val="002929C8"/>
    <w:rsid w:val="00292DEB"/>
    <w:rsid w:val="00292E7E"/>
    <w:rsid w:val="002938A0"/>
    <w:rsid w:val="002939E9"/>
    <w:rsid w:val="00293F26"/>
    <w:rsid w:val="002958F8"/>
    <w:rsid w:val="00295E81"/>
    <w:rsid w:val="00296DE6"/>
    <w:rsid w:val="00296FBD"/>
    <w:rsid w:val="00297AEF"/>
    <w:rsid w:val="00297BFA"/>
    <w:rsid w:val="002A068A"/>
    <w:rsid w:val="002A1B7C"/>
    <w:rsid w:val="002A4570"/>
    <w:rsid w:val="002A475E"/>
    <w:rsid w:val="002A53C3"/>
    <w:rsid w:val="002A58BF"/>
    <w:rsid w:val="002A5E78"/>
    <w:rsid w:val="002A714B"/>
    <w:rsid w:val="002B0011"/>
    <w:rsid w:val="002B07B9"/>
    <w:rsid w:val="002B09B5"/>
    <w:rsid w:val="002B0EF1"/>
    <w:rsid w:val="002B0FD0"/>
    <w:rsid w:val="002B132C"/>
    <w:rsid w:val="002B23F3"/>
    <w:rsid w:val="002B25D9"/>
    <w:rsid w:val="002B2744"/>
    <w:rsid w:val="002B3087"/>
    <w:rsid w:val="002B3288"/>
    <w:rsid w:val="002B408A"/>
    <w:rsid w:val="002B4687"/>
    <w:rsid w:val="002B578A"/>
    <w:rsid w:val="002B5E64"/>
    <w:rsid w:val="002B7152"/>
    <w:rsid w:val="002B78E2"/>
    <w:rsid w:val="002B7FF7"/>
    <w:rsid w:val="002C0517"/>
    <w:rsid w:val="002C0D47"/>
    <w:rsid w:val="002C1079"/>
    <w:rsid w:val="002C12CC"/>
    <w:rsid w:val="002C149C"/>
    <w:rsid w:val="002C1BC1"/>
    <w:rsid w:val="002C2D40"/>
    <w:rsid w:val="002C37E6"/>
    <w:rsid w:val="002C4787"/>
    <w:rsid w:val="002C67DE"/>
    <w:rsid w:val="002C7E1C"/>
    <w:rsid w:val="002D0042"/>
    <w:rsid w:val="002D0644"/>
    <w:rsid w:val="002D09DD"/>
    <w:rsid w:val="002D0C9E"/>
    <w:rsid w:val="002D0CC8"/>
    <w:rsid w:val="002D0DE0"/>
    <w:rsid w:val="002D0E7C"/>
    <w:rsid w:val="002D1B86"/>
    <w:rsid w:val="002D1F88"/>
    <w:rsid w:val="002D249E"/>
    <w:rsid w:val="002D2DBE"/>
    <w:rsid w:val="002D3DC4"/>
    <w:rsid w:val="002D48ED"/>
    <w:rsid w:val="002D4D93"/>
    <w:rsid w:val="002D5055"/>
    <w:rsid w:val="002D566D"/>
    <w:rsid w:val="002D6352"/>
    <w:rsid w:val="002E0D5F"/>
    <w:rsid w:val="002E15C9"/>
    <w:rsid w:val="002E18FC"/>
    <w:rsid w:val="002E1D84"/>
    <w:rsid w:val="002E2C90"/>
    <w:rsid w:val="002E2F67"/>
    <w:rsid w:val="002E300B"/>
    <w:rsid w:val="002E3871"/>
    <w:rsid w:val="002E3F5B"/>
    <w:rsid w:val="002E4229"/>
    <w:rsid w:val="002E4726"/>
    <w:rsid w:val="002E487D"/>
    <w:rsid w:val="002E54C1"/>
    <w:rsid w:val="002E557A"/>
    <w:rsid w:val="002E5BBC"/>
    <w:rsid w:val="002E6D69"/>
    <w:rsid w:val="002F0351"/>
    <w:rsid w:val="002F06D2"/>
    <w:rsid w:val="002F0CDF"/>
    <w:rsid w:val="002F4402"/>
    <w:rsid w:val="002F588A"/>
    <w:rsid w:val="002F61DB"/>
    <w:rsid w:val="002F731B"/>
    <w:rsid w:val="002F7C46"/>
    <w:rsid w:val="002F7DDE"/>
    <w:rsid w:val="00300F65"/>
    <w:rsid w:val="0030178F"/>
    <w:rsid w:val="00301BC1"/>
    <w:rsid w:val="00301DFE"/>
    <w:rsid w:val="00302D55"/>
    <w:rsid w:val="003035B5"/>
    <w:rsid w:val="00304205"/>
    <w:rsid w:val="003042BF"/>
    <w:rsid w:val="00305F1C"/>
    <w:rsid w:val="00306039"/>
    <w:rsid w:val="0030603D"/>
    <w:rsid w:val="00306974"/>
    <w:rsid w:val="00306FEE"/>
    <w:rsid w:val="00307399"/>
    <w:rsid w:val="00310306"/>
    <w:rsid w:val="003104D7"/>
    <w:rsid w:val="003106D9"/>
    <w:rsid w:val="00312E08"/>
    <w:rsid w:val="00312F6C"/>
    <w:rsid w:val="003136F9"/>
    <w:rsid w:val="0031391C"/>
    <w:rsid w:val="0031399F"/>
    <w:rsid w:val="0031443E"/>
    <w:rsid w:val="0031500A"/>
    <w:rsid w:val="003150F2"/>
    <w:rsid w:val="00315798"/>
    <w:rsid w:val="00316E1A"/>
    <w:rsid w:val="00317A25"/>
    <w:rsid w:val="00317C1A"/>
    <w:rsid w:val="00320E97"/>
    <w:rsid w:val="00320F91"/>
    <w:rsid w:val="003228CF"/>
    <w:rsid w:val="00323030"/>
    <w:rsid w:val="00323B10"/>
    <w:rsid w:val="003242DC"/>
    <w:rsid w:val="003247A5"/>
    <w:rsid w:val="003248B8"/>
    <w:rsid w:val="00324D72"/>
    <w:rsid w:val="003254D4"/>
    <w:rsid w:val="0032556F"/>
    <w:rsid w:val="0032562F"/>
    <w:rsid w:val="00325AC4"/>
    <w:rsid w:val="00325D16"/>
    <w:rsid w:val="00326BF9"/>
    <w:rsid w:val="00330A56"/>
    <w:rsid w:val="00330CD4"/>
    <w:rsid w:val="003313EB"/>
    <w:rsid w:val="003320AC"/>
    <w:rsid w:val="00332A50"/>
    <w:rsid w:val="0033351C"/>
    <w:rsid w:val="00333C42"/>
    <w:rsid w:val="00334054"/>
    <w:rsid w:val="00334097"/>
    <w:rsid w:val="00335364"/>
    <w:rsid w:val="0033555D"/>
    <w:rsid w:val="003356CD"/>
    <w:rsid w:val="0033600D"/>
    <w:rsid w:val="003361EA"/>
    <w:rsid w:val="00337929"/>
    <w:rsid w:val="00337B48"/>
    <w:rsid w:val="0034067C"/>
    <w:rsid w:val="00340A05"/>
    <w:rsid w:val="00340CDF"/>
    <w:rsid w:val="00340DE7"/>
    <w:rsid w:val="00341E11"/>
    <w:rsid w:val="00342227"/>
    <w:rsid w:val="0034391A"/>
    <w:rsid w:val="00343BA6"/>
    <w:rsid w:val="00344669"/>
    <w:rsid w:val="00344A5D"/>
    <w:rsid w:val="00344DF4"/>
    <w:rsid w:val="0034761A"/>
    <w:rsid w:val="00347E58"/>
    <w:rsid w:val="0035012D"/>
    <w:rsid w:val="00350249"/>
    <w:rsid w:val="00350549"/>
    <w:rsid w:val="0035078F"/>
    <w:rsid w:val="00351F67"/>
    <w:rsid w:val="003521B9"/>
    <w:rsid w:val="00352806"/>
    <w:rsid w:val="00352E9E"/>
    <w:rsid w:val="00353DD4"/>
    <w:rsid w:val="00354033"/>
    <w:rsid w:val="003547B1"/>
    <w:rsid w:val="00354AD9"/>
    <w:rsid w:val="0035544E"/>
    <w:rsid w:val="00360F5B"/>
    <w:rsid w:val="003618F6"/>
    <w:rsid w:val="00362037"/>
    <w:rsid w:val="0036283C"/>
    <w:rsid w:val="00363254"/>
    <w:rsid w:val="00363364"/>
    <w:rsid w:val="00363749"/>
    <w:rsid w:val="00363B8C"/>
    <w:rsid w:val="00363E4C"/>
    <w:rsid w:val="00363F44"/>
    <w:rsid w:val="003654CE"/>
    <w:rsid w:val="003659F5"/>
    <w:rsid w:val="003671E4"/>
    <w:rsid w:val="003673C5"/>
    <w:rsid w:val="00367B8C"/>
    <w:rsid w:val="00370F46"/>
    <w:rsid w:val="00372DF6"/>
    <w:rsid w:val="00373448"/>
    <w:rsid w:val="003744BF"/>
    <w:rsid w:val="00374636"/>
    <w:rsid w:val="00375FD0"/>
    <w:rsid w:val="003775BC"/>
    <w:rsid w:val="00377E3F"/>
    <w:rsid w:val="00380842"/>
    <w:rsid w:val="0038352A"/>
    <w:rsid w:val="00383625"/>
    <w:rsid w:val="003836FC"/>
    <w:rsid w:val="00384C06"/>
    <w:rsid w:val="00384D62"/>
    <w:rsid w:val="00385275"/>
    <w:rsid w:val="003857BB"/>
    <w:rsid w:val="0038674E"/>
    <w:rsid w:val="003867FC"/>
    <w:rsid w:val="00386CBE"/>
    <w:rsid w:val="00387C05"/>
    <w:rsid w:val="00387FA1"/>
    <w:rsid w:val="003903B0"/>
    <w:rsid w:val="00391EB7"/>
    <w:rsid w:val="00391EF0"/>
    <w:rsid w:val="003922AC"/>
    <w:rsid w:val="0039264C"/>
    <w:rsid w:val="003940D5"/>
    <w:rsid w:val="003944C0"/>
    <w:rsid w:val="00394554"/>
    <w:rsid w:val="00394D8D"/>
    <w:rsid w:val="003972EF"/>
    <w:rsid w:val="003979FA"/>
    <w:rsid w:val="00397A9A"/>
    <w:rsid w:val="003A0661"/>
    <w:rsid w:val="003A11E7"/>
    <w:rsid w:val="003A193C"/>
    <w:rsid w:val="003A1E63"/>
    <w:rsid w:val="003A2166"/>
    <w:rsid w:val="003A24FE"/>
    <w:rsid w:val="003A3475"/>
    <w:rsid w:val="003A4F4E"/>
    <w:rsid w:val="003A4FBF"/>
    <w:rsid w:val="003A5304"/>
    <w:rsid w:val="003A708D"/>
    <w:rsid w:val="003A74E9"/>
    <w:rsid w:val="003A7AFA"/>
    <w:rsid w:val="003B0E8A"/>
    <w:rsid w:val="003B1798"/>
    <w:rsid w:val="003B2E77"/>
    <w:rsid w:val="003B36E0"/>
    <w:rsid w:val="003B41A6"/>
    <w:rsid w:val="003B44D6"/>
    <w:rsid w:val="003B44E5"/>
    <w:rsid w:val="003B4FFF"/>
    <w:rsid w:val="003B5A8B"/>
    <w:rsid w:val="003B5E66"/>
    <w:rsid w:val="003B6AFB"/>
    <w:rsid w:val="003B6EC0"/>
    <w:rsid w:val="003B6F67"/>
    <w:rsid w:val="003C1501"/>
    <w:rsid w:val="003C3437"/>
    <w:rsid w:val="003C359B"/>
    <w:rsid w:val="003C35D9"/>
    <w:rsid w:val="003C3BE4"/>
    <w:rsid w:val="003C3E70"/>
    <w:rsid w:val="003C4C49"/>
    <w:rsid w:val="003C597A"/>
    <w:rsid w:val="003C6DFD"/>
    <w:rsid w:val="003C6F16"/>
    <w:rsid w:val="003C74AD"/>
    <w:rsid w:val="003C758B"/>
    <w:rsid w:val="003C78B8"/>
    <w:rsid w:val="003C7B82"/>
    <w:rsid w:val="003C7D59"/>
    <w:rsid w:val="003D11A7"/>
    <w:rsid w:val="003D24C0"/>
    <w:rsid w:val="003D290D"/>
    <w:rsid w:val="003D39E9"/>
    <w:rsid w:val="003D4025"/>
    <w:rsid w:val="003D4B95"/>
    <w:rsid w:val="003D4F3D"/>
    <w:rsid w:val="003D590A"/>
    <w:rsid w:val="003D6846"/>
    <w:rsid w:val="003D79C2"/>
    <w:rsid w:val="003E0C6E"/>
    <w:rsid w:val="003E157D"/>
    <w:rsid w:val="003E1E04"/>
    <w:rsid w:val="003E21BF"/>
    <w:rsid w:val="003E23A7"/>
    <w:rsid w:val="003E2557"/>
    <w:rsid w:val="003E270F"/>
    <w:rsid w:val="003E2AE3"/>
    <w:rsid w:val="003E325B"/>
    <w:rsid w:val="003E3954"/>
    <w:rsid w:val="003E3C26"/>
    <w:rsid w:val="003E42F0"/>
    <w:rsid w:val="003E4689"/>
    <w:rsid w:val="003E4A86"/>
    <w:rsid w:val="003E5CE7"/>
    <w:rsid w:val="003E5D30"/>
    <w:rsid w:val="003E5F4E"/>
    <w:rsid w:val="003E6115"/>
    <w:rsid w:val="003E65CD"/>
    <w:rsid w:val="003E7F53"/>
    <w:rsid w:val="003F0AA4"/>
    <w:rsid w:val="003F0F07"/>
    <w:rsid w:val="003F14D2"/>
    <w:rsid w:val="003F1B97"/>
    <w:rsid w:val="003F1BB9"/>
    <w:rsid w:val="003F2B0A"/>
    <w:rsid w:val="003F3279"/>
    <w:rsid w:val="003F3677"/>
    <w:rsid w:val="003F3B3E"/>
    <w:rsid w:val="003F3DB1"/>
    <w:rsid w:val="003F44FF"/>
    <w:rsid w:val="003F5A7C"/>
    <w:rsid w:val="003F6689"/>
    <w:rsid w:val="003F69D7"/>
    <w:rsid w:val="003F77AD"/>
    <w:rsid w:val="003F7DE9"/>
    <w:rsid w:val="003F7E4E"/>
    <w:rsid w:val="00400BFA"/>
    <w:rsid w:val="0040109E"/>
    <w:rsid w:val="00401C5E"/>
    <w:rsid w:val="00402078"/>
    <w:rsid w:val="00402BA7"/>
    <w:rsid w:val="00402D76"/>
    <w:rsid w:val="00403024"/>
    <w:rsid w:val="00403C90"/>
    <w:rsid w:val="00404C5E"/>
    <w:rsid w:val="004057F8"/>
    <w:rsid w:val="00405BC9"/>
    <w:rsid w:val="0040601A"/>
    <w:rsid w:val="004079F4"/>
    <w:rsid w:val="00407DE8"/>
    <w:rsid w:val="004110DE"/>
    <w:rsid w:val="004112A0"/>
    <w:rsid w:val="00411635"/>
    <w:rsid w:val="00412BC8"/>
    <w:rsid w:val="00413FFC"/>
    <w:rsid w:val="004143FD"/>
    <w:rsid w:val="00415648"/>
    <w:rsid w:val="00415691"/>
    <w:rsid w:val="0041594B"/>
    <w:rsid w:val="00415A7D"/>
    <w:rsid w:val="00415B47"/>
    <w:rsid w:val="00415D11"/>
    <w:rsid w:val="004169C5"/>
    <w:rsid w:val="00416A44"/>
    <w:rsid w:val="004171B0"/>
    <w:rsid w:val="0041789B"/>
    <w:rsid w:val="00417C8B"/>
    <w:rsid w:val="00420BAF"/>
    <w:rsid w:val="00421A27"/>
    <w:rsid w:val="00422DB4"/>
    <w:rsid w:val="00423224"/>
    <w:rsid w:val="00423A33"/>
    <w:rsid w:val="00423E9B"/>
    <w:rsid w:val="004253C7"/>
    <w:rsid w:val="004256A9"/>
    <w:rsid w:val="004257AF"/>
    <w:rsid w:val="00425DAA"/>
    <w:rsid w:val="00425E63"/>
    <w:rsid w:val="00425EA0"/>
    <w:rsid w:val="0042664D"/>
    <w:rsid w:val="0043251A"/>
    <w:rsid w:val="00432806"/>
    <w:rsid w:val="00433E8F"/>
    <w:rsid w:val="00433F94"/>
    <w:rsid w:val="00434E2F"/>
    <w:rsid w:val="00434F4D"/>
    <w:rsid w:val="004353DC"/>
    <w:rsid w:val="00435AA9"/>
    <w:rsid w:val="00436015"/>
    <w:rsid w:val="00437E7B"/>
    <w:rsid w:val="0044087B"/>
    <w:rsid w:val="00442159"/>
    <w:rsid w:val="00443805"/>
    <w:rsid w:val="00443AFB"/>
    <w:rsid w:val="00443C4D"/>
    <w:rsid w:val="0044416D"/>
    <w:rsid w:val="00444854"/>
    <w:rsid w:val="00444C5E"/>
    <w:rsid w:val="00444E99"/>
    <w:rsid w:val="0044571E"/>
    <w:rsid w:val="00446599"/>
    <w:rsid w:val="00447382"/>
    <w:rsid w:val="00447396"/>
    <w:rsid w:val="00447E67"/>
    <w:rsid w:val="004505F2"/>
    <w:rsid w:val="00450D14"/>
    <w:rsid w:val="00451B08"/>
    <w:rsid w:val="004546B5"/>
    <w:rsid w:val="00454F64"/>
    <w:rsid w:val="00455334"/>
    <w:rsid w:val="0045634D"/>
    <w:rsid w:val="00460508"/>
    <w:rsid w:val="00460B78"/>
    <w:rsid w:val="00460C17"/>
    <w:rsid w:val="004616DE"/>
    <w:rsid w:val="00461EF4"/>
    <w:rsid w:val="0046255E"/>
    <w:rsid w:val="00463C1D"/>
    <w:rsid w:val="00464121"/>
    <w:rsid w:val="00465867"/>
    <w:rsid w:val="00466A45"/>
    <w:rsid w:val="00466B22"/>
    <w:rsid w:val="00466DEE"/>
    <w:rsid w:val="00467DE8"/>
    <w:rsid w:val="00467F0D"/>
    <w:rsid w:val="00470575"/>
    <w:rsid w:val="00470661"/>
    <w:rsid w:val="00470903"/>
    <w:rsid w:val="00470AB0"/>
    <w:rsid w:val="00470F5A"/>
    <w:rsid w:val="004717EA"/>
    <w:rsid w:val="00473370"/>
    <w:rsid w:val="00473537"/>
    <w:rsid w:val="004744DC"/>
    <w:rsid w:val="00475559"/>
    <w:rsid w:val="00475FFB"/>
    <w:rsid w:val="004763B2"/>
    <w:rsid w:val="00476408"/>
    <w:rsid w:val="0047743E"/>
    <w:rsid w:val="00477AA2"/>
    <w:rsid w:val="00477C08"/>
    <w:rsid w:val="00477F58"/>
    <w:rsid w:val="00480C1C"/>
    <w:rsid w:val="00480E8D"/>
    <w:rsid w:val="00480EC1"/>
    <w:rsid w:val="00480FD1"/>
    <w:rsid w:val="0048160F"/>
    <w:rsid w:val="0048246B"/>
    <w:rsid w:val="00482F2F"/>
    <w:rsid w:val="00483084"/>
    <w:rsid w:val="004831E6"/>
    <w:rsid w:val="004833D6"/>
    <w:rsid w:val="004835A1"/>
    <w:rsid w:val="00483622"/>
    <w:rsid w:val="0048419E"/>
    <w:rsid w:val="00484636"/>
    <w:rsid w:val="00484F7F"/>
    <w:rsid w:val="00485C8E"/>
    <w:rsid w:val="0048667A"/>
    <w:rsid w:val="0048679F"/>
    <w:rsid w:val="00487051"/>
    <w:rsid w:val="004871F0"/>
    <w:rsid w:val="004877F8"/>
    <w:rsid w:val="0048792F"/>
    <w:rsid w:val="00487AA1"/>
    <w:rsid w:val="00487FD7"/>
    <w:rsid w:val="0049047F"/>
    <w:rsid w:val="00490507"/>
    <w:rsid w:val="004905F0"/>
    <w:rsid w:val="004908E5"/>
    <w:rsid w:val="00490A16"/>
    <w:rsid w:val="00491072"/>
    <w:rsid w:val="004910E2"/>
    <w:rsid w:val="00491C79"/>
    <w:rsid w:val="00492954"/>
    <w:rsid w:val="00493561"/>
    <w:rsid w:val="00493828"/>
    <w:rsid w:val="004939A6"/>
    <w:rsid w:val="00493BC9"/>
    <w:rsid w:val="004947F4"/>
    <w:rsid w:val="00494831"/>
    <w:rsid w:val="004949F4"/>
    <w:rsid w:val="0049567C"/>
    <w:rsid w:val="004958F7"/>
    <w:rsid w:val="00495AEF"/>
    <w:rsid w:val="00495E20"/>
    <w:rsid w:val="00497145"/>
    <w:rsid w:val="004A15BC"/>
    <w:rsid w:val="004A1CDB"/>
    <w:rsid w:val="004A1D27"/>
    <w:rsid w:val="004A30E3"/>
    <w:rsid w:val="004A3755"/>
    <w:rsid w:val="004A457E"/>
    <w:rsid w:val="004A48E8"/>
    <w:rsid w:val="004A4B4A"/>
    <w:rsid w:val="004A4BF3"/>
    <w:rsid w:val="004A5377"/>
    <w:rsid w:val="004A5B68"/>
    <w:rsid w:val="004A6126"/>
    <w:rsid w:val="004A65DA"/>
    <w:rsid w:val="004A6CBB"/>
    <w:rsid w:val="004B07C3"/>
    <w:rsid w:val="004B1BE4"/>
    <w:rsid w:val="004B1E24"/>
    <w:rsid w:val="004B227D"/>
    <w:rsid w:val="004B2479"/>
    <w:rsid w:val="004B30A3"/>
    <w:rsid w:val="004B37F8"/>
    <w:rsid w:val="004B3BBC"/>
    <w:rsid w:val="004B3DF3"/>
    <w:rsid w:val="004B4168"/>
    <w:rsid w:val="004B52BB"/>
    <w:rsid w:val="004B6CE4"/>
    <w:rsid w:val="004B7681"/>
    <w:rsid w:val="004B7F25"/>
    <w:rsid w:val="004B7FEF"/>
    <w:rsid w:val="004C01CA"/>
    <w:rsid w:val="004C3078"/>
    <w:rsid w:val="004C3E03"/>
    <w:rsid w:val="004C47DE"/>
    <w:rsid w:val="004C4B45"/>
    <w:rsid w:val="004C4FA9"/>
    <w:rsid w:val="004C5145"/>
    <w:rsid w:val="004C5A84"/>
    <w:rsid w:val="004C6342"/>
    <w:rsid w:val="004C77DC"/>
    <w:rsid w:val="004C7963"/>
    <w:rsid w:val="004C7B7D"/>
    <w:rsid w:val="004C7C56"/>
    <w:rsid w:val="004D040C"/>
    <w:rsid w:val="004D18E8"/>
    <w:rsid w:val="004D2628"/>
    <w:rsid w:val="004D441C"/>
    <w:rsid w:val="004D4CF6"/>
    <w:rsid w:val="004D5854"/>
    <w:rsid w:val="004D59A7"/>
    <w:rsid w:val="004D5E2E"/>
    <w:rsid w:val="004D79A2"/>
    <w:rsid w:val="004E234C"/>
    <w:rsid w:val="004E35BF"/>
    <w:rsid w:val="004E3B96"/>
    <w:rsid w:val="004E3BDB"/>
    <w:rsid w:val="004E4168"/>
    <w:rsid w:val="004E480A"/>
    <w:rsid w:val="004E54D8"/>
    <w:rsid w:val="004E69C7"/>
    <w:rsid w:val="004E6B05"/>
    <w:rsid w:val="004E729E"/>
    <w:rsid w:val="004E7DC4"/>
    <w:rsid w:val="004F0866"/>
    <w:rsid w:val="004F0CEC"/>
    <w:rsid w:val="004F0F66"/>
    <w:rsid w:val="004F13E8"/>
    <w:rsid w:val="004F2158"/>
    <w:rsid w:val="004F60D0"/>
    <w:rsid w:val="004F6255"/>
    <w:rsid w:val="004F63EB"/>
    <w:rsid w:val="004F6812"/>
    <w:rsid w:val="004F7602"/>
    <w:rsid w:val="004F7C2B"/>
    <w:rsid w:val="004F7D01"/>
    <w:rsid w:val="00500770"/>
    <w:rsid w:val="005010BC"/>
    <w:rsid w:val="00503361"/>
    <w:rsid w:val="00504E64"/>
    <w:rsid w:val="005057B5"/>
    <w:rsid w:val="005062C0"/>
    <w:rsid w:val="005069B6"/>
    <w:rsid w:val="005069F2"/>
    <w:rsid w:val="00506BF2"/>
    <w:rsid w:val="00506D4A"/>
    <w:rsid w:val="0050743B"/>
    <w:rsid w:val="00507788"/>
    <w:rsid w:val="005077E8"/>
    <w:rsid w:val="005110E1"/>
    <w:rsid w:val="00511287"/>
    <w:rsid w:val="00511948"/>
    <w:rsid w:val="00511B8B"/>
    <w:rsid w:val="00512AAF"/>
    <w:rsid w:val="005130AC"/>
    <w:rsid w:val="00513159"/>
    <w:rsid w:val="005137AD"/>
    <w:rsid w:val="00513D5D"/>
    <w:rsid w:val="00514BAF"/>
    <w:rsid w:val="00515767"/>
    <w:rsid w:val="00515E02"/>
    <w:rsid w:val="00516A48"/>
    <w:rsid w:val="00520398"/>
    <w:rsid w:val="0052136F"/>
    <w:rsid w:val="00522E11"/>
    <w:rsid w:val="00523418"/>
    <w:rsid w:val="0052346B"/>
    <w:rsid w:val="00524383"/>
    <w:rsid w:val="00524C8F"/>
    <w:rsid w:val="00525A7B"/>
    <w:rsid w:val="005273FA"/>
    <w:rsid w:val="00530ABA"/>
    <w:rsid w:val="00531F2A"/>
    <w:rsid w:val="0053312B"/>
    <w:rsid w:val="00533E87"/>
    <w:rsid w:val="00534763"/>
    <w:rsid w:val="00534BF9"/>
    <w:rsid w:val="00534CF3"/>
    <w:rsid w:val="00534F77"/>
    <w:rsid w:val="0053745E"/>
    <w:rsid w:val="005375FA"/>
    <w:rsid w:val="00540B8D"/>
    <w:rsid w:val="00541BD3"/>
    <w:rsid w:val="00541DD3"/>
    <w:rsid w:val="00542545"/>
    <w:rsid w:val="005436E4"/>
    <w:rsid w:val="005441DE"/>
    <w:rsid w:val="00544C94"/>
    <w:rsid w:val="00544FE1"/>
    <w:rsid w:val="00545239"/>
    <w:rsid w:val="005464FE"/>
    <w:rsid w:val="0054687E"/>
    <w:rsid w:val="00547C0C"/>
    <w:rsid w:val="0055085B"/>
    <w:rsid w:val="00550B97"/>
    <w:rsid w:val="00551622"/>
    <w:rsid w:val="005519E5"/>
    <w:rsid w:val="00551C33"/>
    <w:rsid w:val="00552834"/>
    <w:rsid w:val="005530A3"/>
    <w:rsid w:val="00554306"/>
    <w:rsid w:val="005556A5"/>
    <w:rsid w:val="0055593B"/>
    <w:rsid w:val="00557025"/>
    <w:rsid w:val="0055741C"/>
    <w:rsid w:val="0055742C"/>
    <w:rsid w:val="005578F0"/>
    <w:rsid w:val="005613AA"/>
    <w:rsid w:val="00561DB0"/>
    <w:rsid w:val="005624A0"/>
    <w:rsid w:val="00562586"/>
    <w:rsid w:val="00564E61"/>
    <w:rsid w:val="0056546B"/>
    <w:rsid w:val="00565529"/>
    <w:rsid w:val="005668AF"/>
    <w:rsid w:val="00567EE1"/>
    <w:rsid w:val="00570D0B"/>
    <w:rsid w:val="00570F42"/>
    <w:rsid w:val="00571D0D"/>
    <w:rsid w:val="00572791"/>
    <w:rsid w:val="005741A8"/>
    <w:rsid w:val="005745E3"/>
    <w:rsid w:val="005749D1"/>
    <w:rsid w:val="00574C75"/>
    <w:rsid w:val="00575714"/>
    <w:rsid w:val="00576FFA"/>
    <w:rsid w:val="00577053"/>
    <w:rsid w:val="00577A52"/>
    <w:rsid w:val="00577E54"/>
    <w:rsid w:val="00580367"/>
    <w:rsid w:val="00580658"/>
    <w:rsid w:val="00581AD7"/>
    <w:rsid w:val="00581F72"/>
    <w:rsid w:val="0058231D"/>
    <w:rsid w:val="00582A22"/>
    <w:rsid w:val="00582C43"/>
    <w:rsid w:val="005835C9"/>
    <w:rsid w:val="005837FE"/>
    <w:rsid w:val="00584149"/>
    <w:rsid w:val="0058533D"/>
    <w:rsid w:val="00585807"/>
    <w:rsid w:val="0058604F"/>
    <w:rsid w:val="00586411"/>
    <w:rsid w:val="00586515"/>
    <w:rsid w:val="00587187"/>
    <w:rsid w:val="005877D3"/>
    <w:rsid w:val="00587F52"/>
    <w:rsid w:val="0059134B"/>
    <w:rsid w:val="00591530"/>
    <w:rsid w:val="00592BE6"/>
    <w:rsid w:val="00592F37"/>
    <w:rsid w:val="00594178"/>
    <w:rsid w:val="00594C82"/>
    <w:rsid w:val="00594F01"/>
    <w:rsid w:val="00594F74"/>
    <w:rsid w:val="00595317"/>
    <w:rsid w:val="00595907"/>
    <w:rsid w:val="00595A44"/>
    <w:rsid w:val="00595E13"/>
    <w:rsid w:val="0059613E"/>
    <w:rsid w:val="005961F5"/>
    <w:rsid w:val="005A0551"/>
    <w:rsid w:val="005A0A0B"/>
    <w:rsid w:val="005A3221"/>
    <w:rsid w:val="005A3639"/>
    <w:rsid w:val="005A37DB"/>
    <w:rsid w:val="005A419F"/>
    <w:rsid w:val="005A494D"/>
    <w:rsid w:val="005A4CCE"/>
    <w:rsid w:val="005A57E7"/>
    <w:rsid w:val="005A631D"/>
    <w:rsid w:val="005A792D"/>
    <w:rsid w:val="005A7BEC"/>
    <w:rsid w:val="005B1FDE"/>
    <w:rsid w:val="005B24E2"/>
    <w:rsid w:val="005B3E68"/>
    <w:rsid w:val="005B4E66"/>
    <w:rsid w:val="005B65E8"/>
    <w:rsid w:val="005B666F"/>
    <w:rsid w:val="005B68C9"/>
    <w:rsid w:val="005B6901"/>
    <w:rsid w:val="005B6F7A"/>
    <w:rsid w:val="005C0750"/>
    <w:rsid w:val="005C0A70"/>
    <w:rsid w:val="005C1A20"/>
    <w:rsid w:val="005C1A68"/>
    <w:rsid w:val="005C30CD"/>
    <w:rsid w:val="005C3726"/>
    <w:rsid w:val="005C39EE"/>
    <w:rsid w:val="005C4328"/>
    <w:rsid w:val="005C43D7"/>
    <w:rsid w:val="005C676A"/>
    <w:rsid w:val="005C68C0"/>
    <w:rsid w:val="005C7357"/>
    <w:rsid w:val="005C799E"/>
    <w:rsid w:val="005D0167"/>
    <w:rsid w:val="005D03FD"/>
    <w:rsid w:val="005D05AE"/>
    <w:rsid w:val="005D12FA"/>
    <w:rsid w:val="005D1739"/>
    <w:rsid w:val="005D1777"/>
    <w:rsid w:val="005D1932"/>
    <w:rsid w:val="005D23D2"/>
    <w:rsid w:val="005D2A8E"/>
    <w:rsid w:val="005D2DE1"/>
    <w:rsid w:val="005D3105"/>
    <w:rsid w:val="005D3145"/>
    <w:rsid w:val="005D507C"/>
    <w:rsid w:val="005D52D1"/>
    <w:rsid w:val="005D559C"/>
    <w:rsid w:val="005D5AB7"/>
    <w:rsid w:val="005D5AFD"/>
    <w:rsid w:val="005D5E20"/>
    <w:rsid w:val="005D6371"/>
    <w:rsid w:val="005D7EDC"/>
    <w:rsid w:val="005E3304"/>
    <w:rsid w:val="005E3535"/>
    <w:rsid w:val="005E3C71"/>
    <w:rsid w:val="005E485D"/>
    <w:rsid w:val="005E574E"/>
    <w:rsid w:val="005E65E2"/>
    <w:rsid w:val="005E7E65"/>
    <w:rsid w:val="005F09B9"/>
    <w:rsid w:val="005F2766"/>
    <w:rsid w:val="005F2F1F"/>
    <w:rsid w:val="005F2F41"/>
    <w:rsid w:val="005F3B19"/>
    <w:rsid w:val="005F4DAE"/>
    <w:rsid w:val="005F621F"/>
    <w:rsid w:val="005F7442"/>
    <w:rsid w:val="005F74F8"/>
    <w:rsid w:val="005F78FC"/>
    <w:rsid w:val="005F7E48"/>
    <w:rsid w:val="00600234"/>
    <w:rsid w:val="0060070A"/>
    <w:rsid w:val="00600D37"/>
    <w:rsid w:val="00600EDA"/>
    <w:rsid w:val="00601087"/>
    <w:rsid w:val="006013BE"/>
    <w:rsid w:val="00601FF8"/>
    <w:rsid w:val="006020A0"/>
    <w:rsid w:val="00604ECE"/>
    <w:rsid w:val="00604F38"/>
    <w:rsid w:val="0060552C"/>
    <w:rsid w:val="00605A89"/>
    <w:rsid w:val="00606657"/>
    <w:rsid w:val="00606E4B"/>
    <w:rsid w:val="00607D4C"/>
    <w:rsid w:val="006106C8"/>
    <w:rsid w:val="00611062"/>
    <w:rsid w:val="0061324C"/>
    <w:rsid w:val="00614B79"/>
    <w:rsid w:val="006169DA"/>
    <w:rsid w:val="006177A9"/>
    <w:rsid w:val="00617C7C"/>
    <w:rsid w:val="00620164"/>
    <w:rsid w:val="0062032D"/>
    <w:rsid w:val="0062112A"/>
    <w:rsid w:val="00621336"/>
    <w:rsid w:val="0062137D"/>
    <w:rsid w:val="00621856"/>
    <w:rsid w:val="0062326E"/>
    <w:rsid w:val="00623EBE"/>
    <w:rsid w:val="00625125"/>
    <w:rsid w:val="006251FA"/>
    <w:rsid w:val="00625D61"/>
    <w:rsid w:val="00625F25"/>
    <w:rsid w:val="006268D9"/>
    <w:rsid w:val="006311B2"/>
    <w:rsid w:val="006320D5"/>
    <w:rsid w:val="00632409"/>
    <w:rsid w:val="00632588"/>
    <w:rsid w:val="006348AC"/>
    <w:rsid w:val="00634D72"/>
    <w:rsid w:val="006359EA"/>
    <w:rsid w:val="006374A7"/>
    <w:rsid w:val="00640D74"/>
    <w:rsid w:val="006430FD"/>
    <w:rsid w:val="0064330E"/>
    <w:rsid w:val="00643BC6"/>
    <w:rsid w:val="006455CD"/>
    <w:rsid w:val="006469BD"/>
    <w:rsid w:val="00646CFB"/>
    <w:rsid w:val="00646FCA"/>
    <w:rsid w:val="006470AB"/>
    <w:rsid w:val="00647D03"/>
    <w:rsid w:val="006500EA"/>
    <w:rsid w:val="0065171B"/>
    <w:rsid w:val="0065341C"/>
    <w:rsid w:val="00653870"/>
    <w:rsid w:val="00653F27"/>
    <w:rsid w:val="006543F0"/>
    <w:rsid w:val="0065493B"/>
    <w:rsid w:val="00654B01"/>
    <w:rsid w:val="00654DFA"/>
    <w:rsid w:val="00655463"/>
    <w:rsid w:val="006601AD"/>
    <w:rsid w:val="00660A68"/>
    <w:rsid w:val="00660E18"/>
    <w:rsid w:val="00662A29"/>
    <w:rsid w:val="0066344E"/>
    <w:rsid w:val="006644D8"/>
    <w:rsid w:val="00664D46"/>
    <w:rsid w:val="0066581E"/>
    <w:rsid w:val="00665EEF"/>
    <w:rsid w:val="00666F17"/>
    <w:rsid w:val="00666F41"/>
    <w:rsid w:val="00667596"/>
    <w:rsid w:val="006675F2"/>
    <w:rsid w:val="00670DB0"/>
    <w:rsid w:val="0067144D"/>
    <w:rsid w:val="00671598"/>
    <w:rsid w:val="00671C40"/>
    <w:rsid w:val="00672F29"/>
    <w:rsid w:val="00673144"/>
    <w:rsid w:val="0067328D"/>
    <w:rsid w:val="00673AD8"/>
    <w:rsid w:val="00673C7B"/>
    <w:rsid w:val="00673C8F"/>
    <w:rsid w:val="006749A9"/>
    <w:rsid w:val="00675246"/>
    <w:rsid w:val="00675CF4"/>
    <w:rsid w:val="00676A96"/>
    <w:rsid w:val="006774D9"/>
    <w:rsid w:val="00677B95"/>
    <w:rsid w:val="00677BE6"/>
    <w:rsid w:val="00677D7B"/>
    <w:rsid w:val="00680FEF"/>
    <w:rsid w:val="006823F3"/>
    <w:rsid w:val="00683608"/>
    <w:rsid w:val="00683BE7"/>
    <w:rsid w:val="00683F59"/>
    <w:rsid w:val="00684D2B"/>
    <w:rsid w:val="00684D5B"/>
    <w:rsid w:val="00684F5A"/>
    <w:rsid w:val="00685712"/>
    <w:rsid w:val="0068680A"/>
    <w:rsid w:val="0068788A"/>
    <w:rsid w:val="00690FA6"/>
    <w:rsid w:val="006929D6"/>
    <w:rsid w:val="00692B88"/>
    <w:rsid w:val="00692F70"/>
    <w:rsid w:val="00694881"/>
    <w:rsid w:val="00694917"/>
    <w:rsid w:val="0069598D"/>
    <w:rsid w:val="00695B51"/>
    <w:rsid w:val="00696ADA"/>
    <w:rsid w:val="006971C7"/>
    <w:rsid w:val="00697542"/>
    <w:rsid w:val="00697D8A"/>
    <w:rsid w:val="006A0EB1"/>
    <w:rsid w:val="006A1717"/>
    <w:rsid w:val="006A23BB"/>
    <w:rsid w:val="006A321F"/>
    <w:rsid w:val="006A3BAC"/>
    <w:rsid w:val="006A3EC1"/>
    <w:rsid w:val="006A4AB1"/>
    <w:rsid w:val="006A4F2A"/>
    <w:rsid w:val="006A728F"/>
    <w:rsid w:val="006A7A05"/>
    <w:rsid w:val="006B0589"/>
    <w:rsid w:val="006B1ED3"/>
    <w:rsid w:val="006B2AD1"/>
    <w:rsid w:val="006B2C8A"/>
    <w:rsid w:val="006B3BA2"/>
    <w:rsid w:val="006B3C39"/>
    <w:rsid w:val="006B6593"/>
    <w:rsid w:val="006B6D2D"/>
    <w:rsid w:val="006B7695"/>
    <w:rsid w:val="006B79A3"/>
    <w:rsid w:val="006B7A45"/>
    <w:rsid w:val="006B7C5D"/>
    <w:rsid w:val="006B7E11"/>
    <w:rsid w:val="006C04C7"/>
    <w:rsid w:val="006C06BF"/>
    <w:rsid w:val="006C0A70"/>
    <w:rsid w:val="006C24DA"/>
    <w:rsid w:val="006C3617"/>
    <w:rsid w:val="006C37EF"/>
    <w:rsid w:val="006C3F4D"/>
    <w:rsid w:val="006C434B"/>
    <w:rsid w:val="006C49B3"/>
    <w:rsid w:val="006C541D"/>
    <w:rsid w:val="006C635A"/>
    <w:rsid w:val="006C6E4C"/>
    <w:rsid w:val="006C7EF0"/>
    <w:rsid w:val="006D0923"/>
    <w:rsid w:val="006D15E2"/>
    <w:rsid w:val="006D1BD2"/>
    <w:rsid w:val="006D2248"/>
    <w:rsid w:val="006D23CA"/>
    <w:rsid w:val="006D23D2"/>
    <w:rsid w:val="006D3864"/>
    <w:rsid w:val="006D411F"/>
    <w:rsid w:val="006D4CF2"/>
    <w:rsid w:val="006D6845"/>
    <w:rsid w:val="006E03AC"/>
    <w:rsid w:val="006E0A04"/>
    <w:rsid w:val="006E0C68"/>
    <w:rsid w:val="006E2432"/>
    <w:rsid w:val="006E2A4B"/>
    <w:rsid w:val="006E49DA"/>
    <w:rsid w:val="006E50F9"/>
    <w:rsid w:val="006E69E3"/>
    <w:rsid w:val="006E73BC"/>
    <w:rsid w:val="006E7699"/>
    <w:rsid w:val="006E7FC4"/>
    <w:rsid w:val="006F1689"/>
    <w:rsid w:val="006F1EA5"/>
    <w:rsid w:val="006F2286"/>
    <w:rsid w:val="006F2705"/>
    <w:rsid w:val="006F38B7"/>
    <w:rsid w:val="006F4D3F"/>
    <w:rsid w:val="006F53DA"/>
    <w:rsid w:val="006F6489"/>
    <w:rsid w:val="006F6744"/>
    <w:rsid w:val="006F69FC"/>
    <w:rsid w:val="006F730D"/>
    <w:rsid w:val="00700C23"/>
    <w:rsid w:val="00701AF5"/>
    <w:rsid w:val="00701C6A"/>
    <w:rsid w:val="00702D04"/>
    <w:rsid w:val="00704FCD"/>
    <w:rsid w:val="00707D49"/>
    <w:rsid w:val="0071023C"/>
    <w:rsid w:val="007109B3"/>
    <w:rsid w:val="007110CC"/>
    <w:rsid w:val="007124E8"/>
    <w:rsid w:val="007132AE"/>
    <w:rsid w:val="0071485B"/>
    <w:rsid w:val="00714A06"/>
    <w:rsid w:val="007155DA"/>
    <w:rsid w:val="00716461"/>
    <w:rsid w:val="007179AC"/>
    <w:rsid w:val="0072017F"/>
    <w:rsid w:val="00720813"/>
    <w:rsid w:val="00721054"/>
    <w:rsid w:val="007212CC"/>
    <w:rsid w:val="007222AE"/>
    <w:rsid w:val="007244E6"/>
    <w:rsid w:val="0072499A"/>
    <w:rsid w:val="00724A0F"/>
    <w:rsid w:val="00724A13"/>
    <w:rsid w:val="00725164"/>
    <w:rsid w:val="007260C5"/>
    <w:rsid w:val="007278D5"/>
    <w:rsid w:val="00727B78"/>
    <w:rsid w:val="00730839"/>
    <w:rsid w:val="00732163"/>
    <w:rsid w:val="00732974"/>
    <w:rsid w:val="00733794"/>
    <w:rsid w:val="007338C9"/>
    <w:rsid w:val="00733A6A"/>
    <w:rsid w:val="00733C30"/>
    <w:rsid w:val="007345CA"/>
    <w:rsid w:val="00735855"/>
    <w:rsid w:val="007376A3"/>
    <w:rsid w:val="00742AA4"/>
    <w:rsid w:val="00744AEA"/>
    <w:rsid w:val="0074543F"/>
    <w:rsid w:val="00745DA7"/>
    <w:rsid w:val="00745F2F"/>
    <w:rsid w:val="00746983"/>
    <w:rsid w:val="00746F47"/>
    <w:rsid w:val="00747048"/>
    <w:rsid w:val="00747543"/>
    <w:rsid w:val="007478D1"/>
    <w:rsid w:val="007515D3"/>
    <w:rsid w:val="00752141"/>
    <w:rsid w:val="00752A2D"/>
    <w:rsid w:val="00755290"/>
    <w:rsid w:val="00755614"/>
    <w:rsid w:val="00757562"/>
    <w:rsid w:val="00762198"/>
    <w:rsid w:val="007647A4"/>
    <w:rsid w:val="00764C0C"/>
    <w:rsid w:val="007655B4"/>
    <w:rsid w:val="00765F04"/>
    <w:rsid w:val="007669C4"/>
    <w:rsid w:val="00767B33"/>
    <w:rsid w:val="0077075F"/>
    <w:rsid w:val="0077127B"/>
    <w:rsid w:val="00771D1E"/>
    <w:rsid w:val="0077233A"/>
    <w:rsid w:val="007734AA"/>
    <w:rsid w:val="00773D17"/>
    <w:rsid w:val="00775039"/>
    <w:rsid w:val="0077586E"/>
    <w:rsid w:val="00775B92"/>
    <w:rsid w:val="00775E5E"/>
    <w:rsid w:val="007763AF"/>
    <w:rsid w:val="00777B35"/>
    <w:rsid w:val="00777F66"/>
    <w:rsid w:val="007804AD"/>
    <w:rsid w:val="007805F4"/>
    <w:rsid w:val="00781E33"/>
    <w:rsid w:val="007838DB"/>
    <w:rsid w:val="00784131"/>
    <w:rsid w:val="007844D1"/>
    <w:rsid w:val="007849D9"/>
    <w:rsid w:val="00784C53"/>
    <w:rsid w:val="0078519A"/>
    <w:rsid w:val="00786099"/>
    <w:rsid w:val="0078693A"/>
    <w:rsid w:val="007872F6"/>
    <w:rsid w:val="00787619"/>
    <w:rsid w:val="00787AEF"/>
    <w:rsid w:val="00787B24"/>
    <w:rsid w:val="007904AD"/>
    <w:rsid w:val="007908CA"/>
    <w:rsid w:val="00790F53"/>
    <w:rsid w:val="007910A2"/>
    <w:rsid w:val="007912AF"/>
    <w:rsid w:val="0079228E"/>
    <w:rsid w:val="00793D82"/>
    <w:rsid w:val="00795597"/>
    <w:rsid w:val="00795BA8"/>
    <w:rsid w:val="00795EB8"/>
    <w:rsid w:val="00796BA3"/>
    <w:rsid w:val="00796E1B"/>
    <w:rsid w:val="007A0716"/>
    <w:rsid w:val="007A0E3C"/>
    <w:rsid w:val="007A211F"/>
    <w:rsid w:val="007A2E20"/>
    <w:rsid w:val="007A371C"/>
    <w:rsid w:val="007A37C5"/>
    <w:rsid w:val="007A41C9"/>
    <w:rsid w:val="007A56F8"/>
    <w:rsid w:val="007A5CD8"/>
    <w:rsid w:val="007A634E"/>
    <w:rsid w:val="007A6614"/>
    <w:rsid w:val="007A6E04"/>
    <w:rsid w:val="007A73AA"/>
    <w:rsid w:val="007A7703"/>
    <w:rsid w:val="007A78E1"/>
    <w:rsid w:val="007B08BC"/>
    <w:rsid w:val="007B0EEA"/>
    <w:rsid w:val="007B14FE"/>
    <w:rsid w:val="007B2EE8"/>
    <w:rsid w:val="007B34BD"/>
    <w:rsid w:val="007B3676"/>
    <w:rsid w:val="007B3EF8"/>
    <w:rsid w:val="007B459A"/>
    <w:rsid w:val="007B6AA5"/>
    <w:rsid w:val="007B72CA"/>
    <w:rsid w:val="007B7A08"/>
    <w:rsid w:val="007C0085"/>
    <w:rsid w:val="007C0629"/>
    <w:rsid w:val="007C06CC"/>
    <w:rsid w:val="007C134C"/>
    <w:rsid w:val="007C14F5"/>
    <w:rsid w:val="007C15EA"/>
    <w:rsid w:val="007C1A96"/>
    <w:rsid w:val="007C1BA6"/>
    <w:rsid w:val="007C2AE5"/>
    <w:rsid w:val="007C3F62"/>
    <w:rsid w:val="007C42A7"/>
    <w:rsid w:val="007C45F9"/>
    <w:rsid w:val="007C55D1"/>
    <w:rsid w:val="007C5D05"/>
    <w:rsid w:val="007C5F1D"/>
    <w:rsid w:val="007D0752"/>
    <w:rsid w:val="007D07BD"/>
    <w:rsid w:val="007D0CF7"/>
    <w:rsid w:val="007D103B"/>
    <w:rsid w:val="007D13ED"/>
    <w:rsid w:val="007D2A6C"/>
    <w:rsid w:val="007D2B17"/>
    <w:rsid w:val="007D427B"/>
    <w:rsid w:val="007D4F6A"/>
    <w:rsid w:val="007D5443"/>
    <w:rsid w:val="007D63B3"/>
    <w:rsid w:val="007D67B6"/>
    <w:rsid w:val="007D740B"/>
    <w:rsid w:val="007D7898"/>
    <w:rsid w:val="007D7D9D"/>
    <w:rsid w:val="007E049F"/>
    <w:rsid w:val="007E154B"/>
    <w:rsid w:val="007E1ABF"/>
    <w:rsid w:val="007E1B2C"/>
    <w:rsid w:val="007E1B80"/>
    <w:rsid w:val="007E1C3E"/>
    <w:rsid w:val="007E2670"/>
    <w:rsid w:val="007E3139"/>
    <w:rsid w:val="007E3986"/>
    <w:rsid w:val="007E3F62"/>
    <w:rsid w:val="007E436D"/>
    <w:rsid w:val="007E44B2"/>
    <w:rsid w:val="007E4BE9"/>
    <w:rsid w:val="007E639D"/>
    <w:rsid w:val="007F0775"/>
    <w:rsid w:val="007F0DA0"/>
    <w:rsid w:val="007F0FCD"/>
    <w:rsid w:val="007F1448"/>
    <w:rsid w:val="007F1494"/>
    <w:rsid w:val="007F1C50"/>
    <w:rsid w:val="007F2231"/>
    <w:rsid w:val="007F35D0"/>
    <w:rsid w:val="007F389E"/>
    <w:rsid w:val="007F3BF5"/>
    <w:rsid w:val="007F5E26"/>
    <w:rsid w:val="007F66D9"/>
    <w:rsid w:val="007F6B22"/>
    <w:rsid w:val="007F70B8"/>
    <w:rsid w:val="007F7497"/>
    <w:rsid w:val="007F76A7"/>
    <w:rsid w:val="00801061"/>
    <w:rsid w:val="0080158C"/>
    <w:rsid w:val="008034FB"/>
    <w:rsid w:val="00804111"/>
    <w:rsid w:val="008041F5"/>
    <w:rsid w:val="00804ACA"/>
    <w:rsid w:val="00804EF6"/>
    <w:rsid w:val="008050EE"/>
    <w:rsid w:val="00805A04"/>
    <w:rsid w:val="008069DD"/>
    <w:rsid w:val="00807189"/>
    <w:rsid w:val="0081096A"/>
    <w:rsid w:val="00812308"/>
    <w:rsid w:val="00813252"/>
    <w:rsid w:val="008135FB"/>
    <w:rsid w:val="00813913"/>
    <w:rsid w:val="00814ACA"/>
    <w:rsid w:val="00814D34"/>
    <w:rsid w:val="00814EB5"/>
    <w:rsid w:val="00814EE8"/>
    <w:rsid w:val="0081543D"/>
    <w:rsid w:val="00815A16"/>
    <w:rsid w:val="00816456"/>
    <w:rsid w:val="008167CD"/>
    <w:rsid w:val="00817D82"/>
    <w:rsid w:val="00820287"/>
    <w:rsid w:val="008204FC"/>
    <w:rsid w:val="0082105F"/>
    <w:rsid w:val="00821F8E"/>
    <w:rsid w:val="008231AE"/>
    <w:rsid w:val="00823425"/>
    <w:rsid w:val="00823464"/>
    <w:rsid w:val="0082361E"/>
    <w:rsid w:val="00824D1F"/>
    <w:rsid w:val="0082603D"/>
    <w:rsid w:val="00826E43"/>
    <w:rsid w:val="008273BC"/>
    <w:rsid w:val="00830DD6"/>
    <w:rsid w:val="00830EFC"/>
    <w:rsid w:val="00832755"/>
    <w:rsid w:val="0083277D"/>
    <w:rsid w:val="008330F9"/>
    <w:rsid w:val="008346CF"/>
    <w:rsid w:val="00834D5F"/>
    <w:rsid w:val="00834EA3"/>
    <w:rsid w:val="00835624"/>
    <w:rsid w:val="00835D9F"/>
    <w:rsid w:val="00835E4A"/>
    <w:rsid w:val="008362CB"/>
    <w:rsid w:val="008372B2"/>
    <w:rsid w:val="00840152"/>
    <w:rsid w:val="00840160"/>
    <w:rsid w:val="008423D5"/>
    <w:rsid w:val="008428B5"/>
    <w:rsid w:val="00842C44"/>
    <w:rsid w:val="00843ADE"/>
    <w:rsid w:val="00843CB9"/>
    <w:rsid w:val="00843F67"/>
    <w:rsid w:val="0084465D"/>
    <w:rsid w:val="00845F59"/>
    <w:rsid w:val="00846346"/>
    <w:rsid w:val="00846443"/>
    <w:rsid w:val="00846FBB"/>
    <w:rsid w:val="008471B2"/>
    <w:rsid w:val="008508D5"/>
    <w:rsid w:val="00850FF2"/>
    <w:rsid w:val="00851C32"/>
    <w:rsid w:val="00852C50"/>
    <w:rsid w:val="00852CFA"/>
    <w:rsid w:val="008531FB"/>
    <w:rsid w:val="00853A8B"/>
    <w:rsid w:val="0085585C"/>
    <w:rsid w:val="008562C0"/>
    <w:rsid w:val="008574F7"/>
    <w:rsid w:val="008577F2"/>
    <w:rsid w:val="008579C4"/>
    <w:rsid w:val="00857A1E"/>
    <w:rsid w:val="008605D7"/>
    <w:rsid w:val="008612CC"/>
    <w:rsid w:val="008617E7"/>
    <w:rsid w:val="008625D6"/>
    <w:rsid w:val="008634F9"/>
    <w:rsid w:val="00864E67"/>
    <w:rsid w:val="008655A9"/>
    <w:rsid w:val="00866071"/>
    <w:rsid w:val="00866456"/>
    <w:rsid w:val="00866B88"/>
    <w:rsid w:val="00867299"/>
    <w:rsid w:val="00867A33"/>
    <w:rsid w:val="00867D98"/>
    <w:rsid w:val="0087114F"/>
    <w:rsid w:val="008726C7"/>
    <w:rsid w:val="00875A5E"/>
    <w:rsid w:val="00875DEC"/>
    <w:rsid w:val="00876F5F"/>
    <w:rsid w:val="0087787E"/>
    <w:rsid w:val="00880D99"/>
    <w:rsid w:val="0088109E"/>
    <w:rsid w:val="008829F5"/>
    <w:rsid w:val="008839E6"/>
    <w:rsid w:val="00883B4E"/>
    <w:rsid w:val="00884302"/>
    <w:rsid w:val="00884A69"/>
    <w:rsid w:val="00884A94"/>
    <w:rsid w:val="00885307"/>
    <w:rsid w:val="008855C2"/>
    <w:rsid w:val="008856EB"/>
    <w:rsid w:val="0088643F"/>
    <w:rsid w:val="0088655F"/>
    <w:rsid w:val="00886BAA"/>
    <w:rsid w:val="00886D63"/>
    <w:rsid w:val="00887365"/>
    <w:rsid w:val="0088739C"/>
    <w:rsid w:val="00887516"/>
    <w:rsid w:val="008902A2"/>
    <w:rsid w:val="0089169E"/>
    <w:rsid w:val="0089263F"/>
    <w:rsid w:val="00893D49"/>
    <w:rsid w:val="00893D97"/>
    <w:rsid w:val="00894D11"/>
    <w:rsid w:val="00895916"/>
    <w:rsid w:val="00896A57"/>
    <w:rsid w:val="00897586"/>
    <w:rsid w:val="00897852"/>
    <w:rsid w:val="008979CA"/>
    <w:rsid w:val="008A0085"/>
    <w:rsid w:val="008A0382"/>
    <w:rsid w:val="008A0B0D"/>
    <w:rsid w:val="008A0CFC"/>
    <w:rsid w:val="008A1FC0"/>
    <w:rsid w:val="008A20B6"/>
    <w:rsid w:val="008A2895"/>
    <w:rsid w:val="008A5619"/>
    <w:rsid w:val="008A5B98"/>
    <w:rsid w:val="008A77AF"/>
    <w:rsid w:val="008A7D89"/>
    <w:rsid w:val="008B0184"/>
    <w:rsid w:val="008B03CC"/>
    <w:rsid w:val="008B15FA"/>
    <w:rsid w:val="008B2C6D"/>
    <w:rsid w:val="008B54D5"/>
    <w:rsid w:val="008B58DE"/>
    <w:rsid w:val="008B5D99"/>
    <w:rsid w:val="008B67D5"/>
    <w:rsid w:val="008B722E"/>
    <w:rsid w:val="008B7355"/>
    <w:rsid w:val="008B7F69"/>
    <w:rsid w:val="008C05A1"/>
    <w:rsid w:val="008C086E"/>
    <w:rsid w:val="008C110D"/>
    <w:rsid w:val="008C1997"/>
    <w:rsid w:val="008C201C"/>
    <w:rsid w:val="008C4464"/>
    <w:rsid w:val="008C447A"/>
    <w:rsid w:val="008C4E60"/>
    <w:rsid w:val="008C4FDA"/>
    <w:rsid w:val="008C50F5"/>
    <w:rsid w:val="008C6583"/>
    <w:rsid w:val="008C6AB2"/>
    <w:rsid w:val="008C72F2"/>
    <w:rsid w:val="008D2764"/>
    <w:rsid w:val="008D2C0F"/>
    <w:rsid w:val="008D398F"/>
    <w:rsid w:val="008D5B63"/>
    <w:rsid w:val="008D6FFD"/>
    <w:rsid w:val="008D7AB3"/>
    <w:rsid w:val="008E1190"/>
    <w:rsid w:val="008E1F34"/>
    <w:rsid w:val="008E22B5"/>
    <w:rsid w:val="008E24B4"/>
    <w:rsid w:val="008E2912"/>
    <w:rsid w:val="008E2F35"/>
    <w:rsid w:val="008E3763"/>
    <w:rsid w:val="008E48B1"/>
    <w:rsid w:val="008E5A5F"/>
    <w:rsid w:val="008E5FE0"/>
    <w:rsid w:val="008E6490"/>
    <w:rsid w:val="008E6D69"/>
    <w:rsid w:val="008E740A"/>
    <w:rsid w:val="008E7A70"/>
    <w:rsid w:val="008F092C"/>
    <w:rsid w:val="008F1168"/>
    <w:rsid w:val="008F1D84"/>
    <w:rsid w:val="008F28C4"/>
    <w:rsid w:val="008F4290"/>
    <w:rsid w:val="008F4580"/>
    <w:rsid w:val="008F4894"/>
    <w:rsid w:val="008F48CE"/>
    <w:rsid w:val="008F4F4C"/>
    <w:rsid w:val="008F5003"/>
    <w:rsid w:val="008F5882"/>
    <w:rsid w:val="008F6463"/>
    <w:rsid w:val="008F6A34"/>
    <w:rsid w:val="008F73F2"/>
    <w:rsid w:val="00900027"/>
    <w:rsid w:val="009001E2"/>
    <w:rsid w:val="0090141A"/>
    <w:rsid w:val="00901C74"/>
    <w:rsid w:val="00902536"/>
    <w:rsid w:val="009050E2"/>
    <w:rsid w:val="00905414"/>
    <w:rsid w:val="009060CA"/>
    <w:rsid w:val="00907000"/>
    <w:rsid w:val="00910D3B"/>
    <w:rsid w:val="00910EE4"/>
    <w:rsid w:val="00910F04"/>
    <w:rsid w:val="00911C43"/>
    <w:rsid w:val="00914132"/>
    <w:rsid w:val="00915360"/>
    <w:rsid w:val="0091592E"/>
    <w:rsid w:val="0091604B"/>
    <w:rsid w:val="00916DB4"/>
    <w:rsid w:val="009177B2"/>
    <w:rsid w:val="00917A5D"/>
    <w:rsid w:val="00917FB7"/>
    <w:rsid w:val="00920833"/>
    <w:rsid w:val="0092167E"/>
    <w:rsid w:val="009220E3"/>
    <w:rsid w:val="00924D6D"/>
    <w:rsid w:val="00925C76"/>
    <w:rsid w:val="00926543"/>
    <w:rsid w:val="009303A8"/>
    <w:rsid w:val="00930C07"/>
    <w:rsid w:val="0093140D"/>
    <w:rsid w:val="00931BE6"/>
    <w:rsid w:val="00931FA9"/>
    <w:rsid w:val="009321C8"/>
    <w:rsid w:val="00932F6D"/>
    <w:rsid w:val="0093304E"/>
    <w:rsid w:val="00933255"/>
    <w:rsid w:val="009332F0"/>
    <w:rsid w:val="009347ED"/>
    <w:rsid w:val="00934DF9"/>
    <w:rsid w:val="00936152"/>
    <w:rsid w:val="00936656"/>
    <w:rsid w:val="0093682D"/>
    <w:rsid w:val="0094026E"/>
    <w:rsid w:val="00940E0B"/>
    <w:rsid w:val="0094159B"/>
    <w:rsid w:val="00941CF6"/>
    <w:rsid w:val="0094222C"/>
    <w:rsid w:val="009423F6"/>
    <w:rsid w:val="00942AF8"/>
    <w:rsid w:val="0094313D"/>
    <w:rsid w:val="00943204"/>
    <w:rsid w:val="00943395"/>
    <w:rsid w:val="00943E12"/>
    <w:rsid w:val="0094476D"/>
    <w:rsid w:val="00944D8E"/>
    <w:rsid w:val="009450F5"/>
    <w:rsid w:val="009459DA"/>
    <w:rsid w:val="00946EFA"/>
    <w:rsid w:val="00950040"/>
    <w:rsid w:val="0095063D"/>
    <w:rsid w:val="00950B93"/>
    <w:rsid w:val="00952806"/>
    <w:rsid w:val="00953458"/>
    <w:rsid w:val="00955BB7"/>
    <w:rsid w:val="00956743"/>
    <w:rsid w:val="00956B15"/>
    <w:rsid w:val="00957160"/>
    <w:rsid w:val="00960489"/>
    <w:rsid w:val="00960E59"/>
    <w:rsid w:val="0096132D"/>
    <w:rsid w:val="009613F2"/>
    <w:rsid w:val="009615B1"/>
    <w:rsid w:val="00961AE3"/>
    <w:rsid w:val="00962CBB"/>
    <w:rsid w:val="00964348"/>
    <w:rsid w:val="0096500D"/>
    <w:rsid w:val="009658FF"/>
    <w:rsid w:val="00966059"/>
    <w:rsid w:val="0096677E"/>
    <w:rsid w:val="00967C2D"/>
    <w:rsid w:val="00970A4C"/>
    <w:rsid w:val="00971AF1"/>
    <w:rsid w:val="009721A6"/>
    <w:rsid w:val="009721EF"/>
    <w:rsid w:val="009724DF"/>
    <w:rsid w:val="00972F94"/>
    <w:rsid w:val="00973545"/>
    <w:rsid w:val="009738D0"/>
    <w:rsid w:val="00974DFE"/>
    <w:rsid w:val="00975B35"/>
    <w:rsid w:val="0097614A"/>
    <w:rsid w:val="00976556"/>
    <w:rsid w:val="009817EF"/>
    <w:rsid w:val="009832E0"/>
    <w:rsid w:val="0098416C"/>
    <w:rsid w:val="00986057"/>
    <w:rsid w:val="0098605C"/>
    <w:rsid w:val="00986E9A"/>
    <w:rsid w:val="009878DF"/>
    <w:rsid w:val="00990031"/>
    <w:rsid w:val="009914DF"/>
    <w:rsid w:val="00992905"/>
    <w:rsid w:val="00993D05"/>
    <w:rsid w:val="0099461B"/>
    <w:rsid w:val="009949C9"/>
    <w:rsid w:val="00995A53"/>
    <w:rsid w:val="009969A7"/>
    <w:rsid w:val="00996F21"/>
    <w:rsid w:val="009972CC"/>
    <w:rsid w:val="009A0671"/>
    <w:rsid w:val="009A0CEE"/>
    <w:rsid w:val="009A11B8"/>
    <w:rsid w:val="009A24F4"/>
    <w:rsid w:val="009A3625"/>
    <w:rsid w:val="009A3B4D"/>
    <w:rsid w:val="009A43F7"/>
    <w:rsid w:val="009A469F"/>
    <w:rsid w:val="009A4814"/>
    <w:rsid w:val="009A482A"/>
    <w:rsid w:val="009A4B6C"/>
    <w:rsid w:val="009A51AC"/>
    <w:rsid w:val="009A5279"/>
    <w:rsid w:val="009A5B16"/>
    <w:rsid w:val="009A6477"/>
    <w:rsid w:val="009A6F12"/>
    <w:rsid w:val="009A7BE6"/>
    <w:rsid w:val="009A7F82"/>
    <w:rsid w:val="009B00E1"/>
    <w:rsid w:val="009B22E2"/>
    <w:rsid w:val="009B2916"/>
    <w:rsid w:val="009B2E71"/>
    <w:rsid w:val="009B3FD1"/>
    <w:rsid w:val="009B4385"/>
    <w:rsid w:val="009B5ED5"/>
    <w:rsid w:val="009B62B8"/>
    <w:rsid w:val="009B6544"/>
    <w:rsid w:val="009B69E1"/>
    <w:rsid w:val="009B6DA2"/>
    <w:rsid w:val="009C02EA"/>
    <w:rsid w:val="009C0E33"/>
    <w:rsid w:val="009C101A"/>
    <w:rsid w:val="009C1170"/>
    <w:rsid w:val="009C13B4"/>
    <w:rsid w:val="009C14AF"/>
    <w:rsid w:val="009C1C69"/>
    <w:rsid w:val="009C3048"/>
    <w:rsid w:val="009C33D7"/>
    <w:rsid w:val="009C3538"/>
    <w:rsid w:val="009C4529"/>
    <w:rsid w:val="009C477C"/>
    <w:rsid w:val="009C4876"/>
    <w:rsid w:val="009C4E20"/>
    <w:rsid w:val="009C5346"/>
    <w:rsid w:val="009C55A5"/>
    <w:rsid w:val="009C5A54"/>
    <w:rsid w:val="009C6BD5"/>
    <w:rsid w:val="009C6F45"/>
    <w:rsid w:val="009C7BF7"/>
    <w:rsid w:val="009C7FD1"/>
    <w:rsid w:val="009D03E7"/>
    <w:rsid w:val="009D0E77"/>
    <w:rsid w:val="009D1613"/>
    <w:rsid w:val="009D37D8"/>
    <w:rsid w:val="009D3A75"/>
    <w:rsid w:val="009D470D"/>
    <w:rsid w:val="009D4DAE"/>
    <w:rsid w:val="009D503C"/>
    <w:rsid w:val="009D50A4"/>
    <w:rsid w:val="009D56A2"/>
    <w:rsid w:val="009D6807"/>
    <w:rsid w:val="009D6DF2"/>
    <w:rsid w:val="009D72F7"/>
    <w:rsid w:val="009E00DC"/>
    <w:rsid w:val="009E12CC"/>
    <w:rsid w:val="009E2834"/>
    <w:rsid w:val="009E4102"/>
    <w:rsid w:val="009E4350"/>
    <w:rsid w:val="009E435B"/>
    <w:rsid w:val="009E4F7E"/>
    <w:rsid w:val="009E55C2"/>
    <w:rsid w:val="009E5753"/>
    <w:rsid w:val="009E58FD"/>
    <w:rsid w:val="009E6674"/>
    <w:rsid w:val="009E670D"/>
    <w:rsid w:val="009E73B1"/>
    <w:rsid w:val="009E73E2"/>
    <w:rsid w:val="009E7532"/>
    <w:rsid w:val="009E7640"/>
    <w:rsid w:val="009E7BAE"/>
    <w:rsid w:val="009F00BC"/>
    <w:rsid w:val="009F01BF"/>
    <w:rsid w:val="009F01C4"/>
    <w:rsid w:val="009F03CC"/>
    <w:rsid w:val="009F0A31"/>
    <w:rsid w:val="009F0A61"/>
    <w:rsid w:val="009F0C34"/>
    <w:rsid w:val="009F1935"/>
    <w:rsid w:val="009F1F43"/>
    <w:rsid w:val="009F276E"/>
    <w:rsid w:val="009F37E5"/>
    <w:rsid w:val="009F3A23"/>
    <w:rsid w:val="009F4459"/>
    <w:rsid w:val="009F491D"/>
    <w:rsid w:val="009F493C"/>
    <w:rsid w:val="009F53EC"/>
    <w:rsid w:val="009F6209"/>
    <w:rsid w:val="009F62A5"/>
    <w:rsid w:val="009F6FFD"/>
    <w:rsid w:val="00A0002A"/>
    <w:rsid w:val="00A0076C"/>
    <w:rsid w:val="00A01489"/>
    <w:rsid w:val="00A014F0"/>
    <w:rsid w:val="00A016DA"/>
    <w:rsid w:val="00A02411"/>
    <w:rsid w:val="00A02B5F"/>
    <w:rsid w:val="00A03866"/>
    <w:rsid w:val="00A04311"/>
    <w:rsid w:val="00A0455C"/>
    <w:rsid w:val="00A04E44"/>
    <w:rsid w:val="00A05657"/>
    <w:rsid w:val="00A069A4"/>
    <w:rsid w:val="00A07099"/>
    <w:rsid w:val="00A10382"/>
    <w:rsid w:val="00A104D3"/>
    <w:rsid w:val="00A10807"/>
    <w:rsid w:val="00A11B71"/>
    <w:rsid w:val="00A11F33"/>
    <w:rsid w:val="00A12D92"/>
    <w:rsid w:val="00A13B47"/>
    <w:rsid w:val="00A143DD"/>
    <w:rsid w:val="00A1691D"/>
    <w:rsid w:val="00A20CDD"/>
    <w:rsid w:val="00A2153A"/>
    <w:rsid w:val="00A2163E"/>
    <w:rsid w:val="00A22BAB"/>
    <w:rsid w:val="00A23B70"/>
    <w:rsid w:val="00A24493"/>
    <w:rsid w:val="00A24BB4"/>
    <w:rsid w:val="00A24EF6"/>
    <w:rsid w:val="00A24F05"/>
    <w:rsid w:val="00A24FC8"/>
    <w:rsid w:val="00A2504C"/>
    <w:rsid w:val="00A2647E"/>
    <w:rsid w:val="00A265F9"/>
    <w:rsid w:val="00A26877"/>
    <w:rsid w:val="00A26F56"/>
    <w:rsid w:val="00A30F76"/>
    <w:rsid w:val="00A32834"/>
    <w:rsid w:val="00A328D8"/>
    <w:rsid w:val="00A33A51"/>
    <w:rsid w:val="00A33BC6"/>
    <w:rsid w:val="00A33C86"/>
    <w:rsid w:val="00A33F72"/>
    <w:rsid w:val="00A3473B"/>
    <w:rsid w:val="00A34D4C"/>
    <w:rsid w:val="00A35531"/>
    <w:rsid w:val="00A36F1E"/>
    <w:rsid w:val="00A377E3"/>
    <w:rsid w:val="00A3786A"/>
    <w:rsid w:val="00A37953"/>
    <w:rsid w:val="00A37A1A"/>
    <w:rsid w:val="00A37AEB"/>
    <w:rsid w:val="00A405AC"/>
    <w:rsid w:val="00A40C22"/>
    <w:rsid w:val="00A412BC"/>
    <w:rsid w:val="00A4153C"/>
    <w:rsid w:val="00A41B55"/>
    <w:rsid w:val="00A421C9"/>
    <w:rsid w:val="00A430F4"/>
    <w:rsid w:val="00A435F8"/>
    <w:rsid w:val="00A44241"/>
    <w:rsid w:val="00A4461F"/>
    <w:rsid w:val="00A44726"/>
    <w:rsid w:val="00A44B9F"/>
    <w:rsid w:val="00A46B0B"/>
    <w:rsid w:val="00A476DE"/>
    <w:rsid w:val="00A50E4C"/>
    <w:rsid w:val="00A514B6"/>
    <w:rsid w:val="00A51B3F"/>
    <w:rsid w:val="00A52231"/>
    <w:rsid w:val="00A5234B"/>
    <w:rsid w:val="00A53178"/>
    <w:rsid w:val="00A53597"/>
    <w:rsid w:val="00A5424C"/>
    <w:rsid w:val="00A54694"/>
    <w:rsid w:val="00A55504"/>
    <w:rsid w:val="00A56C7C"/>
    <w:rsid w:val="00A5798B"/>
    <w:rsid w:val="00A60B12"/>
    <w:rsid w:val="00A60EAD"/>
    <w:rsid w:val="00A622D6"/>
    <w:rsid w:val="00A6282E"/>
    <w:rsid w:val="00A62A24"/>
    <w:rsid w:val="00A63E6C"/>
    <w:rsid w:val="00A655B9"/>
    <w:rsid w:val="00A67961"/>
    <w:rsid w:val="00A70BD7"/>
    <w:rsid w:val="00A71B19"/>
    <w:rsid w:val="00A7213D"/>
    <w:rsid w:val="00A731A0"/>
    <w:rsid w:val="00A739A3"/>
    <w:rsid w:val="00A73B0F"/>
    <w:rsid w:val="00A76348"/>
    <w:rsid w:val="00A8003D"/>
    <w:rsid w:val="00A80340"/>
    <w:rsid w:val="00A80545"/>
    <w:rsid w:val="00A80AEA"/>
    <w:rsid w:val="00A80F8A"/>
    <w:rsid w:val="00A813AC"/>
    <w:rsid w:val="00A819CE"/>
    <w:rsid w:val="00A82E99"/>
    <w:rsid w:val="00A85496"/>
    <w:rsid w:val="00A85C3D"/>
    <w:rsid w:val="00A85EAD"/>
    <w:rsid w:val="00A87297"/>
    <w:rsid w:val="00A87478"/>
    <w:rsid w:val="00A8759C"/>
    <w:rsid w:val="00A906DD"/>
    <w:rsid w:val="00A91339"/>
    <w:rsid w:val="00A91907"/>
    <w:rsid w:val="00A9207B"/>
    <w:rsid w:val="00A92821"/>
    <w:rsid w:val="00A938F9"/>
    <w:rsid w:val="00A9405B"/>
    <w:rsid w:val="00A97BF8"/>
    <w:rsid w:val="00A97F39"/>
    <w:rsid w:val="00AA092E"/>
    <w:rsid w:val="00AA0B20"/>
    <w:rsid w:val="00AA1932"/>
    <w:rsid w:val="00AA2AD2"/>
    <w:rsid w:val="00AA2AF9"/>
    <w:rsid w:val="00AA2BAF"/>
    <w:rsid w:val="00AA341D"/>
    <w:rsid w:val="00AA3FDD"/>
    <w:rsid w:val="00AA4970"/>
    <w:rsid w:val="00AA4F20"/>
    <w:rsid w:val="00AA4FDB"/>
    <w:rsid w:val="00AA59A0"/>
    <w:rsid w:val="00AA65D9"/>
    <w:rsid w:val="00AA6F3A"/>
    <w:rsid w:val="00AA6F43"/>
    <w:rsid w:val="00AA6F55"/>
    <w:rsid w:val="00AB0104"/>
    <w:rsid w:val="00AB039A"/>
    <w:rsid w:val="00AB1419"/>
    <w:rsid w:val="00AB30F8"/>
    <w:rsid w:val="00AB3704"/>
    <w:rsid w:val="00AB37EF"/>
    <w:rsid w:val="00AB3B64"/>
    <w:rsid w:val="00AB3B98"/>
    <w:rsid w:val="00AB491F"/>
    <w:rsid w:val="00AB4CCD"/>
    <w:rsid w:val="00AB53D1"/>
    <w:rsid w:val="00AB5B48"/>
    <w:rsid w:val="00AB5F97"/>
    <w:rsid w:val="00AB762A"/>
    <w:rsid w:val="00AB7DAF"/>
    <w:rsid w:val="00AC0D35"/>
    <w:rsid w:val="00AC0EE5"/>
    <w:rsid w:val="00AC0F44"/>
    <w:rsid w:val="00AC119A"/>
    <w:rsid w:val="00AC1CD8"/>
    <w:rsid w:val="00AC1F13"/>
    <w:rsid w:val="00AC26F5"/>
    <w:rsid w:val="00AC2E99"/>
    <w:rsid w:val="00AC4CFE"/>
    <w:rsid w:val="00AC636C"/>
    <w:rsid w:val="00AC671E"/>
    <w:rsid w:val="00AC678E"/>
    <w:rsid w:val="00AD03BE"/>
    <w:rsid w:val="00AD13F0"/>
    <w:rsid w:val="00AD217B"/>
    <w:rsid w:val="00AD32BE"/>
    <w:rsid w:val="00AD37CB"/>
    <w:rsid w:val="00AD4375"/>
    <w:rsid w:val="00AD448C"/>
    <w:rsid w:val="00AD4EA0"/>
    <w:rsid w:val="00AD5CC3"/>
    <w:rsid w:val="00AD7AAC"/>
    <w:rsid w:val="00AD7B9C"/>
    <w:rsid w:val="00AE0410"/>
    <w:rsid w:val="00AE19D6"/>
    <w:rsid w:val="00AE22A6"/>
    <w:rsid w:val="00AE26E5"/>
    <w:rsid w:val="00AE2B21"/>
    <w:rsid w:val="00AE3589"/>
    <w:rsid w:val="00AE3A7B"/>
    <w:rsid w:val="00AE474B"/>
    <w:rsid w:val="00AE51E1"/>
    <w:rsid w:val="00AE57B1"/>
    <w:rsid w:val="00AE61CC"/>
    <w:rsid w:val="00AE74CB"/>
    <w:rsid w:val="00AF0B91"/>
    <w:rsid w:val="00AF0F56"/>
    <w:rsid w:val="00AF173C"/>
    <w:rsid w:val="00AF22DE"/>
    <w:rsid w:val="00AF25E9"/>
    <w:rsid w:val="00AF34E8"/>
    <w:rsid w:val="00AF357E"/>
    <w:rsid w:val="00AF3E15"/>
    <w:rsid w:val="00AF4E87"/>
    <w:rsid w:val="00AF52F0"/>
    <w:rsid w:val="00AF6134"/>
    <w:rsid w:val="00AF6569"/>
    <w:rsid w:val="00AF73D2"/>
    <w:rsid w:val="00AF7D9D"/>
    <w:rsid w:val="00B001C0"/>
    <w:rsid w:val="00B00FE9"/>
    <w:rsid w:val="00B0169E"/>
    <w:rsid w:val="00B01BAC"/>
    <w:rsid w:val="00B023CD"/>
    <w:rsid w:val="00B02663"/>
    <w:rsid w:val="00B04305"/>
    <w:rsid w:val="00B04DA9"/>
    <w:rsid w:val="00B05193"/>
    <w:rsid w:val="00B06E29"/>
    <w:rsid w:val="00B070CB"/>
    <w:rsid w:val="00B07789"/>
    <w:rsid w:val="00B07855"/>
    <w:rsid w:val="00B07B30"/>
    <w:rsid w:val="00B07F32"/>
    <w:rsid w:val="00B07F86"/>
    <w:rsid w:val="00B108FC"/>
    <w:rsid w:val="00B10BB5"/>
    <w:rsid w:val="00B11595"/>
    <w:rsid w:val="00B11662"/>
    <w:rsid w:val="00B12042"/>
    <w:rsid w:val="00B12CF6"/>
    <w:rsid w:val="00B142B3"/>
    <w:rsid w:val="00B14C7B"/>
    <w:rsid w:val="00B14D9C"/>
    <w:rsid w:val="00B1578E"/>
    <w:rsid w:val="00B15C88"/>
    <w:rsid w:val="00B16D97"/>
    <w:rsid w:val="00B170B2"/>
    <w:rsid w:val="00B17471"/>
    <w:rsid w:val="00B174FF"/>
    <w:rsid w:val="00B20E3A"/>
    <w:rsid w:val="00B21047"/>
    <w:rsid w:val="00B2342A"/>
    <w:rsid w:val="00B2574C"/>
    <w:rsid w:val="00B30243"/>
    <w:rsid w:val="00B309A3"/>
    <w:rsid w:val="00B30B4C"/>
    <w:rsid w:val="00B30E6C"/>
    <w:rsid w:val="00B31202"/>
    <w:rsid w:val="00B32A86"/>
    <w:rsid w:val="00B342B3"/>
    <w:rsid w:val="00B34300"/>
    <w:rsid w:val="00B36291"/>
    <w:rsid w:val="00B36C96"/>
    <w:rsid w:val="00B375F0"/>
    <w:rsid w:val="00B40D1F"/>
    <w:rsid w:val="00B4225C"/>
    <w:rsid w:val="00B42702"/>
    <w:rsid w:val="00B42E60"/>
    <w:rsid w:val="00B4354F"/>
    <w:rsid w:val="00B43E83"/>
    <w:rsid w:val="00B44629"/>
    <w:rsid w:val="00B446C5"/>
    <w:rsid w:val="00B447B9"/>
    <w:rsid w:val="00B46746"/>
    <w:rsid w:val="00B46B46"/>
    <w:rsid w:val="00B47165"/>
    <w:rsid w:val="00B47ED6"/>
    <w:rsid w:val="00B50CB4"/>
    <w:rsid w:val="00B51020"/>
    <w:rsid w:val="00B51731"/>
    <w:rsid w:val="00B5295E"/>
    <w:rsid w:val="00B52F9B"/>
    <w:rsid w:val="00B53AF9"/>
    <w:rsid w:val="00B5493D"/>
    <w:rsid w:val="00B55087"/>
    <w:rsid w:val="00B5535E"/>
    <w:rsid w:val="00B554DD"/>
    <w:rsid w:val="00B5619D"/>
    <w:rsid w:val="00B5719B"/>
    <w:rsid w:val="00B60188"/>
    <w:rsid w:val="00B613A2"/>
    <w:rsid w:val="00B630EE"/>
    <w:rsid w:val="00B63157"/>
    <w:rsid w:val="00B63531"/>
    <w:rsid w:val="00B63974"/>
    <w:rsid w:val="00B641D4"/>
    <w:rsid w:val="00B651CF"/>
    <w:rsid w:val="00B654B8"/>
    <w:rsid w:val="00B660D7"/>
    <w:rsid w:val="00B6671A"/>
    <w:rsid w:val="00B66CB3"/>
    <w:rsid w:val="00B723C7"/>
    <w:rsid w:val="00B72489"/>
    <w:rsid w:val="00B72A5D"/>
    <w:rsid w:val="00B72C8B"/>
    <w:rsid w:val="00B7339E"/>
    <w:rsid w:val="00B735BC"/>
    <w:rsid w:val="00B73849"/>
    <w:rsid w:val="00B738ED"/>
    <w:rsid w:val="00B73AAB"/>
    <w:rsid w:val="00B73C0E"/>
    <w:rsid w:val="00B745DF"/>
    <w:rsid w:val="00B74AED"/>
    <w:rsid w:val="00B74FF9"/>
    <w:rsid w:val="00B75081"/>
    <w:rsid w:val="00B75D21"/>
    <w:rsid w:val="00B763A0"/>
    <w:rsid w:val="00B77352"/>
    <w:rsid w:val="00B774F0"/>
    <w:rsid w:val="00B80C29"/>
    <w:rsid w:val="00B81359"/>
    <w:rsid w:val="00B815C8"/>
    <w:rsid w:val="00B81E09"/>
    <w:rsid w:val="00B82088"/>
    <w:rsid w:val="00B822E8"/>
    <w:rsid w:val="00B839A6"/>
    <w:rsid w:val="00B83F28"/>
    <w:rsid w:val="00B8414F"/>
    <w:rsid w:val="00B849D7"/>
    <w:rsid w:val="00B859F1"/>
    <w:rsid w:val="00B85AAD"/>
    <w:rsid w:val="00B876AF"/>
    <w:rsid w:val="00B91119"/>
    <w:rsid w:val="00B9155B"/>
    <w:rsid w:val="00B9200D"/>
    <w:rsid w:val="00B92556"/>
    <w:rsid w:val="00B92F13"/>
    <w:rsid w:val="00B93F67"/>
    <w:rsid w:val="00B940EF"/>
    <w:rsid w:val="00B9474A"/>
    <w:rsid w:val="00B958F6"/>
    <w:rsid w:val="00B9655D"/>
    <w:rsid w:val="00B96B78"/>
    <w:rsid w:val="00BA2247"/>
    <w:rsid w:val="00BA25E2"/>
    <w:rsid w:val="00BA303B"/>
    <w:rsid w:val="00BA3580"/>
    <w:rsid w:val="00BA4FBC"/>
    <w:rsid w:val="00BA6D52"/>
    <w:rsid w:val="00BA7750"/>
    <w:rsid w:val="00BA7D34"/>
    <w:rsid w:val="00BB063E"/>
    <w:rsid w:val="00BB13AE"/>
    <w:rsid w:val="00BB1698"/>
    <w:rsid w:val="00BB19B5"/>
    <w:rsid w:val="00BB1B42"/>
    <w:rsid w:val="00BB3D1D"/>
    <w:rsid w:val="00BB62F5"/>
    <w:rsid w:val="00BB6339"/>
    <w:rsid w:val="00BB6588"/>
    <w:rsid w:val="00BB76F8"/>
    <w:rsid w:val="00BC0693"/>
    <w:rsid w:val="00BC1073"/>
    <w:rsid w:val="00BC13B2"/>
    <w:rsid w:val="00BC303C"/>
    <w:rsid w:val="00BC34A5"/>
    <w:rsid w:val="00BC40C0"/>
    <w:rsid w:val="00BC576A"/>
    <w:rsid w:val="00BC5875"/>
    <w:rsid w:val="00BC5ECA"/>
    <w:rsid w:val="00BC6410"/>
    <w:rsid w:val="00BC64AB"/>
    <w:rsid w:val="00BD0899"/>
    <w:rsid w:val="00BD089B"/>
    <w:rsid w:val="00BD0AAA"/>
    <w:rsid w:val="00BD16C3"/>
    <w:rsid w:val="00BD1982"/>
    <w:rsid w:val="00BD1F23"/>
    <w:rsid w:val="00BD3903"/>
    <w:rsid w:val="00BD4CD7"/>
    <w:rsid w:val="00BD5A6F"/>
    <w:rsid w:val="00BD675C"/>
    <w:rsid w:val="00BD6D61"/>
    <w:rsid w:val="00BE0602"/>
    <w:rsid w:val="00BE21CB"/>
    <w:rsid w:val="00BE2495"/>
    <w:rsid w:val="00BE313D"/>
    <w:rsid w:val="00BE353D"/>
    <w:rsid w:val="00BE5D23"/>
    <w:rsid w:val="00BE66BE"/>
    <w:rsid w:val="00BE66CE"/>
    <w:rsid w:val="00BE69C2"/>
    <w:rsid w:val="00BE71A7"/>
    <w:rsid w:val="00BE759D"/>
    <w:rsid w:val="00BF05DB"/>
    <w:rsid w:val="00BF10B9"/>
    <w:rsid w:val="00BF1327"/>
    <w:rsid w:val="00BF1803"/>
    <w:rsid w:val="00BF1DF1"/>
    <w:rsid w:val="00BF269D"/>
    <w:rsid w:val="00BF33F1"/>
    <w:rsid w:val="00BF3D6D"/>
    <w:rsid w:val="00BF4397"/>
    <w:rsid w:val="00BF5361"/>
    <w:rsid w:val="00BF6F5A"/>
    <w:rsid w:val="00BF7AA7"/>
    <w:rsid w:val="00BF7C36"/>
    <w:rsid w:val="00C00803"/>
    <w:rsid w:val="00C00CB1"/>
    <w:rsid w:val="00C00EB1"/>
    <w:rsid w:val="00C00F92"/>
    <w:rsid w:val="00C0174D"/>
    <w:rsid w:val="00C024D0"/>
    <w:rsid w:val="00C03BB9"/>
    <w:rsid w:val="00C0464F"/>
    <w:rsid w:val="00C04EEE"/>
    <w:rsid w:val="00C05987"/>
    <w:rsid w:val="00C05DBF"/>
    <w:rsid w:val="00C0612C"/>
    <w:rsid w:val="00C066BA"/>
    <w:rsid w:val="00C07677"/>
    <w:rsid w:val="00C1019A"/>
    <w:rsid w:val="00C10AEE"/>
    <w:rsid w:val="00C10DB7"/>
    <w:rsid w:val="00C10EA2"/>
    <w:rsid w:val="00C11069"/>
    <w:rsid w:val="00C11079"/>
    <w:rsid w:val="00C11203"/>
    <w:rsid w:val="00C1121D"/>
    <w:rsid w:val="00C1201C"/>
    <w:rsid w:val="00C127A4"/>
    <w:rsid w:val="00C13094"/>
    <w:rsid w:val="00C1340B"/>
    <w:rsid w:val="00C13880"/>
    <w:rsid w:val="00C14151"/>
    <w:rsid w:val="00C1453F"/>
    <w:rsid w:val="00C15A87"/>
    <w:rsid w:val="00C1619E"/>
    <w:rsid w:val="00C16473"/>
    <w:rsid w:val="00C20446"/>
    <w:rsid w:val="00C21055"/>
    <w:rsid w:val="00C24E5A"/>
    <w:rsid w:val="00C260D4"/>
    <w:rsid w:val="00C26557"/>
    <w:rsid w:val="00C269AE"/>
    <w:rsid w:val="00C26FE6"/>
    <w:rsid w:val="00C27097"/>
    <w:rsid w:val="00C270B2"/>
    <w:rsid w:val="00C2768A"/>
    <w:rsid w:val="00C3026B"/>
    <w:rsid w:val="00C307C6"/>
    <w:rsid w:val="00C30B87"/>
    <w:rsid w:val="00C31CCE"/>
    <w:rsid w:val="00C31F93"/>
    <w:rsid w:val="00C33183"/>
    <w:rsid w:val="00C34D89"/>
    <w:rsid w:val="00C36405"/>
    <w:rsid w:val="00C36C3A"/>
    <w:rsid w:val="00C36C98"/>
    <w:rsid w:val="00C36FC0"/>
    <w:rsid w:val="00C402BA"/>
    <w:rsid w:val="00C405EB"/>
    <w:rsid w:val="00C40815"/>
    <w:rsid w:val="00C416C7"/>
    <w:rsid w:val="00C4221C"/>
    <w:rsid w:val="00C427C9"/>
    <w:rsid w:val="00C42A49"/>
    <w:rsid w:val="00C431AD"/>
    <w:rsid w:val="00C43608"/>
    <w:rsid w:val="00C447CB"/>
    <w:rsid w:val="00C4625F"/>
    <w:rsid w:val="00C470B7"/>
    <w:rsid w:val="00C479DE"/>
    <w:rsid w:val="00C47D0E"/>
    <w:rsid w:val="00C5035C"/>
    <w:rsid w:val="00C50610"/>
    <w:rsid w:val="00C50F0E"/>
    <w:rsid w:val="00C510BD"/>
    <w:rsid w:val="00C52BEE"/>
    <w:rsid w:val="00C53D99"/>
    <w:rsid w:val="00C54BC6"/>
    <w:rsid w:val="00C55044"/>
    <w:rsid w:val="00C55760"/>
    <w:rsid w:val="00C569E9"/>
    <w:rsid w:val="00C56E67"/>
    <w:rsid w:val="00C57761"/>
    <w:rsid w:val="00C5791B"/>
    <w:rsid w:val="00C608AB"/>
    <w:rsid w:val="00C609D8"/>
    <w:rsid w:val="00C60D41"/>
    <w:rsid w:val="00C63B49"/>
    <w:rsid w:val="00C63E90"/>
    <w:rsid w:val="00C63EB5"/>
    <w:rsid w:val="00C64088"/>
    <w:rsid w:val="00C659B9"/>
    <w:rsid w:val="00C663F6"/>
    <w:rsid w:val="00C6751E"/>
    <w:rsid w:val="00C67999"/>
    <w:rsid w:val="00C67A26"/>
    <w:rsid w:val="00C67B6B"/>
    <w:rsid w:val="00C67CB7"/>
    <w:rsid w:val="00C67E4C"/>
    <w:rsid w:val="00C70F4E"/>
    <w:rsid w:val="00C72528"/>
    <w:rsid w:val="00C72C78"/>
    <w:rsid w:val="00C73197"/>
    <w:rsid w:val="00C742B8"/>
    <w:rsid w:val="00C74AD1"/>
    <w:rsid w:val="00C75135"/>
    <w:rsid w:val="00C753BF"/>
    <w:rsid w:val="00C754AC"/>
    <w:rsid w:val="00C75797"/>
    <w:rsid w:val="00C75C48"/>
    <w:rsid w:val="00C75CF6"/>
    <w:rsid w:val="00C76C90"/>
    <w:rsid w:val="00C7758C"/>
    <w:rsid w:val="00C801A0"/>
    <w:rsid w:val="00C803E7"/>
    <w:rsid w:val="00C81201"/>
    <w:rsid w:val="00C81816"/>
    <w:rsid w:val="00C83A21"/>
    <w:rsid w:val="00C8667D"/>
    <w:rsid w:val="00C869F4"/>
    <w:rsid w:val="00C871EE"/>
    <w:rsid w:val="00C874EB"/>
    <w:rsid w:val="00C903BC"/>
    <w:rsid w:val="00C9121F"/>
    <w:rsid w:val="00C91F10"/>
    <w:rsid w:val="00C92170"/>
    <w:rsid w:val="00C92347"/>
    <w:rsid w:val="00C92A33"/>
    <w:rsid w:val="00C93666"/>
    <w:rsid w:val="00C938B8"/>
    <w:rsid w:val="00C9462F"/>
    <w:rsid w:val="00C95292"/>
    <w:rsid w:val="00C9532A"/>
    <w:rsid w:val="00C968E1"/>
    <w:rsid w:val="00CA029C"/>
    <w:rsid w:val="00CA08DE"/>
    <w:rsid w:val="00CA1045"/>
    <w:rsid w:val="00CA159F"/>
    <w:rsid w:val="00CA19BD"/>
    <w:rsid w:val="00CA2CC7"/>
    <w:rsid w:val="00CA31F2"/>
    <w:rsid w:val="00CA3382"/>
    <w:rsid w:val="00CA46FA"/>
    <w:rsid w:val="00CA4942"/>
    <w:rsid w:val="00CA55FB"/>
    <w:rsid w:val="00CA5915"/>
    <w:rsid w:val="00CA5975"/>
    <w:rsid w:val="00CA6AF2"/>
    <w:rsid w:val="00CA70C6"/>
    <w:rsid w:val="00CA7A91"/>
    <w:rsid w:val="00CB02D9"/>
    <w:rsid w:val="00CB0419"/>
    <w:rsid w:val="00CB0D88"/>
    <w:rsid w:val="00CB114C"/>
    <w:rsid w:val="00CB1952"/>
    <w:rsid w:val="00CB273A"/>
    <w:rsid w:val="00CB3098"/>
    <w:rsid w:val="00CB366E"/>
    <w:rsid w:val="00CB3869"/>
    <w:rsid w:val="00CB3978"/>
    <w:rsid w:val="00CB44B1"/>
    <w:rsid w:val="00CB5144"/>
    <w:rsid w:val="00CB5674"/>
    <w:rsid w:val="00CB74F6"/>
    <w:rsid w:val="00CB78AC"/>
    <w:rsid w:val="00CC01CD"/>
    <w:rsid w:val="00CC0C1F"/>
    <w:rsid w:val="00CC10C8"/>
    <w:rsid w:val="00CC1C23"/>
    <w:rsid w:val="00CC34C2"/>
    <w:rsid w:val="00CC3710"/>
    <w:rsid w:val="00CC4BBC"/>
    <w:rsid w:val="00CC4EBA"/>
    <w:rsid w:val="00CC64FA"/>
    <w:rsid w:val="00CC6E9B"/>
    <w:rsid w:val="00CC77F6"/>
    <w:rsid w:val="00CD081C"/>
    <w:rsid w:val="00CD0F4F"/>
    <w:rsid w:val="00CD1064"/>
    <w:rsid w:val="00CD1235"/>
    <w:rsid w:val="00CD174A"/>
    <w:rsid w:val="00CD345D"/>
    <w:rsid w:val="00CD421F"/>
    <w:rsid w:val="00CD4727"/>
    <w:rsid w:val="00CD5113"/>
    <w:rsid w:val="00CD59BA"/>
    <w:rsid w:val="00CD5ECD"/>
    <w:rsid w:val="00CD7BDA"/>
    <w:rsid w:val="00CE0FDC"/>
    <w:rsid w:val="00CE1481"/>
    <w:rsid w:val="00CE17F0"/>
    <w:rsid w:val="00CE1DD8"/>
    <w:rsid w:val="00CE245C"/>
    <w:rsid w:val="00CE3F71"/>
    <w:rsid w:val="00CE4334"/>
    <w:rsid w:val="00CE5112"/>
    <w:rsid w:val="00CE54E0"/>
    <w:rsid w:val="00CE5693"/>
    <w:rsid w:val="00CE5944"/>
    <w:rsid w:val="00CE5BBC"/>
    <w:rsid w:val="00CE66F3"/>
    <w:rsid w:val="00CF0426"/>
    <w:rsid w:val="00CF07EC"/>
    <w:rsid w:val="00CF0A68"/>
    <w:rsid w:val="00CF0BF3"/>
    <w:rsid w:val="00CF0D23"/>
    <w:rsid w:val="00CF157A"/>
    <w:rsid w:val="00CF15A6"/>
    <w:rsid w:val="00CF2987"/>
    <w:rsid w:val="00CF3182"/>
    <w:rsid w:val="00CF3FB9"/>
    <w:rsid w:val="00CF47B6"/>
    <w:rsid w:val="00CF5944"/>
    <w:rsid w:val="00CF5EF6"/>
    <w:rsid w:val="00D0214A"/>
    <w:rsid w:val="00D03518"/>
    <w:rsid w:val="00D03EED"/>
    <w:rsid w:val="00D03FFA"/>
    <w:rsid w:val="00D043BD"/>
    <w:rsid w:val="00D0442D"/>
    <w:rsid w:val="00D04624"/>
    <w:rsid w:val="00D048A0"/>
    <w:rsid w:val="00D04D3F"/>
    <w:rsid w:val="00D04DEB"/>
    <w:rsid w:val="00D05876"/>
    <w:rsid w:val="00D06791"/>
    <w:rsid w:val="00D07AB7"/>
    <w:rsid w:val="00D07BB9"/>
    <w:rsid w:val="00D1094D"/>
    <w:rsid w:val="00D10A57"/>
    <w:rsid w:val="00D11994"/>
    <w:rsid w:val="00D11A21"/>
    <w:rsid w:val="00D11C45"/>
    <w:rsid w:val="00D12189"/>
    <w:rsid w:val="00D12FC6"/>
    <w:rsid w:val="00D132C1"/>
    <w:rsid w:val="00D146D8"/>
    <w:rsid w:val="00D14BCA"/>
    <w:rsid w:val="00D1554B"/>
    <w:rsid w:val="00D16B7D"/>
    <w:rsid w:val="00D170B1"/>
    <w:rsid w:val="00D17309"/>
    <w:rsid w:val="00D207F5"/>
    <w:rsid w:val="00D227EE"/>
    <w:rsid w:val="00D22E4A"/>
    <w:rsid w:val="00D25219"/>
    <w:rsid w:val="00D25B32"/>
    <w:rsid w:val="00D263AD"/>
    <w:rsid w:val="00D27F94"/>
    <w:rsid w:val="00D30BF5"/>
    <w:rsid w:val="00D31046"/>
    <w:rsid w:val="00D312A6"/>
    <w:rsid w:val="00D323C2"/>
    <w:rsid w:val="00D33337"/>
    <w:rsid w:val="00D34467"/>
    <w:rsid w:val="00D34E9E"/>
    <w:rsid w:val="00D355CD"/>
    <w:rsid w:val="00D35A3B"/>
    <w:rsid w:val="00D361A0"/>
    <w:rsid w:val="00D36D9D"/>
    <w:rsid w:val="00D372E9"/>
    <w:rsid w:val="00D4019A"/>
    <w:rsid w:val="00D40466"/>
    <w:rsid w:val="00D40553"/>
    <w:rsid w:val="00D40A96"/>
    <w:rsid w:val="00D41198"/>
    <w:rsid w:val="00D4155E"/>
    <w:rsid w:val="00D42815"/>
    <w:rsid w:val="00D43954"/>
    <w:rsid w:val="00D43AE1"/>
    <w:rsid w:val="00D44540"/>
    <w:rsid w:val="00D451FF"/>
    <w:rsid w:val="00D4594A"/>
    <w:rsid w:val="00D46066"/>
    <w:rsid w:val="00D46866"/>
    <w:rsid w:val="00D476BC"/>
    <w:rsid w:val="00D4788E"/>
    <w:rsid w:val="00D47AC4"/>
    <w:rsid w:val="00D47D4D"/>
    <w:rsid w:val="00D50970"/>
    <w:rsid w:val="00D50D67"/>
    <w:rsid w:val="00D516E7"/>
    <w:rsid w:val="00D523D6"/>
    <w:rsid w:val="00D52F4F"/>
    <w:rsid w:val="00D53DC3"/>
    <w:rsid w:val="00D54408"/>
    <w:rsid w:val="00D5479A"/>
    <w:rsid w:val="00D551DB"/>
    <w:rsid w:val="00D55B93"/>
    <w:rsid w:val="00D56A75"/>
    <w:rsid w:val="00D56C00"/>
    <w:rsid w:val="00D56C04"/>
    <w:rsid w:val="00D60341"/>
    <w:rsid w:val="00D61920"/>
    <w:rsid w:val="00D61CEE"/>
    <w:rsid w:val="00D6321F"/>
    <w:rsid w:val="00D637CD"/>
    <w:rsid w:val="00D63F94"/>
    <w:rsid w:val="00D64D80"/>
    <w:rsid w:val="00D656D9"/>
    <w:rsid w:val="00D65FED"/>
    <w:rsid w:val="00D663CA"/>
    <w:rsid w:val="00D66CD3"/>
    <w:rsid w:val="00D66D88"/>
    <w:rsid w:val="00D66EE3"/>
    <w:rsid w:val="00D67304"/>
    <w:rsid w:val="00D67A20"/>
    <w:rsid w:val="00D70085"/>
    <w:rsid w:val="00D708DA"/>
    <w:rsid w:val="00D71134"/>
    <w:rsid w:val="00D71B66"/>
    <w:rsid w:val="00D7389E"/>
    <w:rsid w:val="00D75473"/>
    <w:rsid w:val="00D758C2"/>
    <w:rsid w:val="00D76913"/>
    <w:rsid w:val="00D80D06"/>
    <w:rsid w:val="00D81282"/>
    <w:rsid w:val="00D8154D"/>
    <w:rsid w:val="00D81CE5"/>
    <w:rsid w:val="00D83602"/>
    <w:rsid w:val="00D83806"/>
    <w:rsid w:val="00D8473C"/>
    <w:rsid w:val="00D8476A"/>
    <w:rsid w:val="00D847E8"/>
    <w:rsid w:val="00D84AAB"/>
    <w:rsid w:val="00D84E2F"/>
    <w:rsid w:val="00D852E4"/>
    <w:rsid w:val="00D8541D"/>
    <w:rsid w:val="00D8590F"/>
    <w:rsid w:val="00D91E00"/>
    <w:rsid w:val="00D9274E"/>
    <w:rsid w:val="00D93D35"/>
    <w:rsid w:val="00D940FF"/>
    <w:rsid w:val="00D95519"/>
    <w:rsid w:val="00D95CA5"/>
    <w:rsid w:val="00D97CDF"/>
    <w:rsid w:val="00DA0B97"/>
    <w:rsid w:val="00DA16F8"/>
    <w:rsid w:val="00DA1908"/>
    <w:rsid w:val="00DA19DC"/>
    <w:rsid w:val="00DA1B19"/>
    <w:rsid w:val="00DA1DDD"/>
    <w:rsid w:val="00DA2BB9"/>
    <w:rsid w:val="00DA3D12"/>
    <w:rsid w:val="00DA3DA9"/>
    <w:rsid w:val="00DA4648"/>
    <w:rsid w:val="00DA4C9D"/>
    <w:rsid w:val="00DA5672"/>
    <w:rsid w:val="00DA5BE2"/>
    <w:rsid w:val="00DA76CA"/>
    <w:rsid w:val="00DA7EC7"/>
    <w:rsid w:val="00DB0CDE"/>
    <w:rsid w:val="00DB181E"/>
    <w:rsid w:val="00DB1923"/>
    <w:rsid w:val="00DB1A25"/>
    <w:rsid w:val="00DB1E78"/>
    <w:rsid w:val="00DB22BC"/>
    <w:rsid w:val="00DB393F"/>
    <w:rsid w:val="00DB3C44"/>
    <w:rsid w:val="00DB4A2F"/>
    <w:rsid w:val="00DB4CFB"/>
    <w:rsid w:val="00DB5266"/>
    <w:rsid w:val="00DB57E4"/>
    <w:rsid w:val="00DB65A7"/>
    <w:rsid w:val="00DC0B3A"/>
    <w:rsid w:val="00DC1965"/>
    <w:rsid w:val="00DC1C0E"/>
    <w:rsid w:val="00DC25DF"/>
    <w:rsid w:val="00DC2A3E"/>
    <w:rsid w:val="00DC3711"/>
    <w:rsid w:val="00DC3EE6"/>
    <w:rsid w:val="00DC54C9"/>
    <w:rsid w:val="00DC632D"/>
    <w:rsid w:val="00DC6E39"/>
    <w:rsid w:val="00DD0276"/>
    <w:rsid w:val="00DD03C1"/>
    <w:rsid w:val="00DD05B2"/>
    <w:rsid w:val="00DD11DE"/>
    <w:rsid w:val="00DD1F6F"/>
    <w:rsid w:val="00DD20D5"/>
    <w:rsid w:val="00DD3394"/>
    <w:rsid w:val="00DD36DB"/>
    <w:rsid w:val="00DD38B7"/>
    <w:rsid w:val="00DD3D80"/>
    <w:rsid w:val="00DD4081"/>
    <w:rsid w:val="00DD4D87"/>
    <w:rsid w:val="00DD5E30"/>
    <w:rsid w:val="00DD5F8F"/>
    <w:rsid w:val="00DE1123"/>
    <w:rsid w:val="00DE2041"/>
    <w:rsid w:val="00DE257B"/>
    <w:rsid w:val="00DE2C51"/>
    <w:rsid w:val="00DE4567"/>
    <w:rsid w:val="00DE535E"/>
    <w:rsid w:val="00DE6058"/>
    <w:rsid w:val="00DE6BCF"/>
    <w:rsid w:val="00DE7898"/>
    <w:rsid w:val="00DE79F7"/>
    <w:rsid w:val="00DE7DA9"/>
    <w:rsid w:val="00DF03B4"/>
    <w:rsid w:val="00DF1253"/>
    <w:rsid w:val="00DF1A8D"/>
    <w:rsid w:val="00DF2CEF"/>
    <w:rsid w:val="00DF2F56"/>
    <w:rsid w:val="00DF34AA"/>
    <w:rsid w:val="00DF36E8"/>
    <w:rsid w:val="00DF3EDF"/>
    <w:rsid w:val="00DF3F61"/>
    <w:rsid w:val="00DF43B2"/>
    <w:rsid w:val="00DF5884"/>
    <w:rsid w:val="00DF5A3E"/>
    <w:rsid w:val="00DF6864"/>
    <w:rsid w:val="00DF6E0E"/>
    <w:rsid w:val="00DF7544"/>
    <w:rsid w:val="00DF7DC4"/>
    <w:rsid w:val="00E0124C"/>
    <w:rsid w:val="00E01355"/>
    <w:rsid w:val="00E021B6"/>
    <w:rsid w:val="00E02416"/>
    <w:rsid w:val="00E02451"/>
    <w:rsid w:val="00E042A4"/>
    <w:rsid w:val="00E0443A"/>
    <w:rsid w:val="00E05915"/>
    <w:rsid w:val="00E060CF"/>
    <w:rsid w:val="00E06CDA"/>
    <w:rsid w:val="00E06E06"/>
    <w:rsid w:val="00E0732D"/>
    <w:rsid w:val="00E1023A"/>
    <w:rsid w:val="00E11906"/>
    <w:rsid w:val="00E13124"/>
    <w:rsid w:val="00E13D54"/>
    <w:rsid w:val="00E148E5"/>
    <w:rsid w:val="00E14BA8"/>
    <w:rsid w:val="00E14D21"/>
    <w:rsid w:val="00E14DCB"/>
    <w:rsid w:val="00E15278"/>
    <w:rsid w:val="00E16824"/>
    <w:rsid w:val="00E177D5"/>
    <w:rsid w:val="00E177DA"/>
    <w:rsid w:val="00E20209"/>
    <w:rsid w:val="00E20327"/>
    <w:rsid w:val="00E20FB4"/>
    <w:rsid w:val="00E21105"/>
    <w:rsid w:val="00E214D1"/>
    <w:rsid w:val="00E21DFD"/>
    <w:rsid w:val="00E22CD6"/>
    <w:rsid w:val="00E234A7"/>
    <w:rsid w:val="00E23757"/>
    <w:rsid w:val="00E243E3"/>
    <w:rsid w:val="00E2450C"/>
    <w:rsid w:val="00E24703"/>
    <w:rsid w:val="00E25832"/>
    <w:rsid w:val="00E2630E"/>
    <w:rsid w:val="00E26349"/>
    <w:rsid w:val="00E26763"/>
    <w:rsid w:val="00E27D90"/>
    <w:rsid w:val="00E27DE6"/>
    <w:rsid w:val="00E310D2"/>
    <w:rsid w:val="00E321A6"/>
    <w:rsid w:val="00E32808"/>
    <w:rsid w:val="00E32E9E"/>
    <w:rsid w:val="00E331F3"/>
    <w:rsid w:val="00E33572"/>
    <w:rsid w:val="00E341CD"/>
    <w:rsid w:val="00E34C19"/>
    <w:rsid w:val="00E34F9A"/>
    <w:rsid w:val="00E35A0B"/>
    <w:rsid w:val="00E35D9C"/>
    <w:rsid w:val="00E35E03"/>
    <w:rsid w:val="00E368AE"/>
    <w:rsid w:val="00E369D1"/>
    <w:rsid w:val="00E36F3F"/>
    <w:rsid w:val="00E3713E"/>
    <w:rsid w:val="00E37962"/>
    <w:rsid w:val="00E40C12"/>
    <w:rsid w:val="00E4164C"/>
    <w:rsid w:val="00E419B8"/>
    <w:rsid w:val="00E41D90"/>
    <w:rsid w:val="00E4394E"/>
    <w:rsid w:val="00E43C0C"/>
    <w:rsid w:val="00E4401C"/>
    <w:rsid w:val="00E44A42"/>
    <w:rsid w:val="00E450EC"/>
    <w:rsid w:val="00E4556B"/>
    <w:rsid w:val="00E45979"/>
    <w:rsid w:val="00E45FA6"/>
    <w:rsid w:val="00E45FD6"/>
    <w:rsid w:val="00E4619C"/>
    <w:rsid w:val="00E4662A"/>
    <w:rsid w:val="00E50405"/>
    <w:rsid w:val="00E51893"/>
    <w:rsid w:val="00E51F40"/>
    <w:rsid w:val="00E5203B"/>
    <w:rsid w:val="00E520AF"/>
    <w:rsid w:val="00E522E9"/>
    <w:rsid w:val="00E52732"/>
    <w:rsid w:val="00E52E86"/>
    <w:rsid w:val="00E53FDF"/>
    <w:rsid w:val="00E547B9"/>
    <w:rsid w:val="00E5559D"/>
    <w:rsid w:val="00E55A9C"/>
    <w:rsid w:val="00E56A9C"/>
    <w:rsid w:val="00E57296"/>
    <w:rsid w:val="00E57381"/>
    <w:rsid w:val="00E57723"/>
    <w:rsid w:val="00E57B38"/>
    <w:rsid w:val="00E57CAD"/>
    <w:rsid w:val="00E57E3A"/>
    <w:rsid w:val="00E57F4E"/>
    <w:rsid w:val="00E602AC"/>
    <w:rsid w:val="00E60454"/>
    <w:rsid w:val="00E60FFE"/>
    <w:rsid w:val="00E6218F"/>
    <w:rsid w:val="00E621F8"/>
    <w:rsid w:val="00E63668"/>
    <w:rsid w:val="00E644EE"/>
    <w:rsid w:val="00E6796D"/>
    <w:rsid w:val="00E708E1"/>
    <w:rsid w:val="00E70C5B"/>
    <w:rsid w:val="00E72100"/>
    <w:rsid w:val="00E726E9"/>
    <w:rsid w:val="00E72E22"/>
    <w:rsid w:val="00E7318F"/>
    <w:rsid w:val="00E74BAB"/>
    <w:rsid w:val="00E74EA1"/>
    <w:rsid w:val="00E74FCB"/>
    <w:rsid w:val="00E75917"/>
    <w:rsid w:val="00E77F60"/>
    <w:rsid w:val="00E803F6"/>
    <w:rsid w:val="00E8091D"/>
    <w:rsid w:val="00E80ABE"/>
    <w:rsid w:val="00E80CBB"/>
    <w:rsid w:val="00E81643"/>
    <w:rsid w:val="00E83371"/>
    <w:rsid w:val="00E8422A"/>
    <w:rsid w:val="00E84AB8"/>
    <w:rsid w:val="00E84DCF"/>
    <w:rsid w:val="00E85D10"/>
    <w:rsid w:val="00E86374"/>
    <w:rsid w:val="00E87619"/>
    <w:rsid w:val="00E90B9E"/>
    <w:rsid w:val="00E914EC"/>
    <w:rsid w:val="00E928E4"/>
    <w:rsid w:val="00E92B12"/>
    <w:rsid w:val="00E92E48"/>
    <w:rsid w:val="00E92E63"/>
    <w:rsid w:val="00E93BBE"/>
    <w:rsid w:val="00E951C6"/>
    <w:rsid w:val="00E955AF"/>
    <w:rsid w:val="00E95AEF"/>
    <w:rsid w:val="00E95CB9"/>
    <w:rsid w:val="00E96E26"/>
    <w:rsid w:val="00E97EB8"/>
    <w:rsid w:val="00EA0E3B"/>
    <w:rsid w:val="00EA2452"/>
    <w:rsid w:val="00EA25F4"/>
    <w:rsid w:val="00EA29AF"/>
    <w:rsid w:val="00EA3D97"/>
    <w:rsid w:val="00EA49DF"/>
    <w:rsid w:val="00EA6475"/>
    <w:rsid w:val="00EA7F4C"/>
    <w:rsid w:val="00EB0037"/>
    <w:rsid w:val="00EB0F32"/>
    <w:rsid w:val="00EB2FDA"/>
    <w:rsid w:val="00EB39D3"/>
    <w:rsid w:val="00EB3D47"/>
    <w:rsid w:val="00EB4DEA"/>
    <w:rsid w:val="00EB538F"/>
    <w:rsid w:val="00EB540D"/>
    <w:rsid w:val="00EB5770"/>
    <w:rsid w:val="00EB643D"/>
    <w:rsid w:val="00EB68FB"/>
    <w:rsid w:val="00EB758A"/>
    <w:rsid w:val="00EB7EB9"/>
    <w:rsid w:val="00EC02D3"/>
    <w:rsid w:val="00EC1754"/>
    <w:rsid w:val="00EC1C6F"/>
    <w:rsid w:val="00EC1ED7"/>
    <w:rsid w:val="00EC35AD"/>
    <w:rsid w:val="00EC3BF2"/>
    <w:rsid w:val="00EC3E68"/>
    <w:rsid w:val="00EC45FB"/>
    <w:rsid w:val="00EC52B2"/>
    <w:rsid w:val="00EC5649"/>
    <w:rsid w:val="00EC5B65"/>
    <w:rsid w:val="00EC6362"/>
    <w:rsid w:val="00EC6D36"/>
    <w:rsid w:val="00EC7DFD"/>
    <w:rsid w:val="00EC7E3B"/>
    <w:rsid w:val="00ED0D96"/>
    <w:rsid w:val="00ED0DFF"/>
    <w:rsid w:val="00ED1285"/>
    <w:rsid w:val="00ED1389"/>
    <w:rsid w:val="00ED172B"/>
    <w:rsid w:val="00ED2F1B"/>
    <w:rsid w:val="00ED33CF"/>
    <w:rsid w:val="00ED3613"/>
    <w:rsid w:val="00ED5391"/>
    <w:rsid w:val="00ED5500"/>
    <w:rsid w:val="00ED59C6"/>
    <w:rsid w:val="00ED6401"/>
    <w:rsid w:val="00ED7393"/>
    <w:rsid w:val="00EE0936"/>
    <w:rsid w:val="00EE2685"/>
    <w:rsid w:val="00EE2A32"/>
    <w:rsid w:val="00EE3FD0"/>
    <w:rsid w:val="00EE45A7"/>
    <w:rsid w:val="00EE4710"/>
    <w:rsid w:val="00EE4AAE"/>
    <w:rsid w:val="00EE4E2B"/>
    <w:rsid w:val="00EE5FAB"/>
    <w:rsid w:val="00EE63F7"/>
    <w:rsid w:val="00EE646D"/>
    <w:rsid w:val="00EE6498"/>
    <w:rsid w:val="00EE7C15"/>
    <w:rsid w:val="00EF033E"/>
    <w:rsid w:val="00EF0B4E"/>
    <w:rsid w:val="00EF0C4E"/>
    <w:rsid w:val="00EF13CE"/>
    <w:rsid w:val="00EF17CD"/>
    <w:rsid w:val="00EF1AB8"/>
    <w:rsid w:val="00EF1DF9"/>
    <w:rsid w:val="00EF254C"/>
    <w:rsid w:val="00EF334A"/>
    <w:rsid w:val="00EF36A4"/>
    <w:rsid w:val="00EF556E"/>
    <w:rsid w:val="00EF67AD"/>
    <w:rsid w:val="00EF74D3"/>
    <w:rsid w:val="00EF77F1"/>
    <w:rsid w:val="00EF7CF4"/>
    <w:rsid w:val="00EF7D3C"/>
    <w:rsid w:val="00EF7F38"/>
    <w:rsid w:val="00F00218"/>
    <w:rsid w:val="00F00611"/>
    <w:rsid w:val="00F00957"/>
    <w:rsid w:val="00F00A91"/>
    <w:rsid w:val="00F00D5D"/>
    <w:rsid w:val="00F026D0"/>
    <w:rsid w:val="00F02797"/>
    <w:rsid w:val="00F03183"/>
    <w:rsid w:val="00F03965"/>
    <w:rsid w:val="00F03D18"/>
    <w:rsid w:val="00F04544"/>
    <w:rsid w:val="00F04C1F"/>
    <w:rsid w:val="00F062CA"/>
    <w:rsid w:val="00F0632C"/>
    <w:rsid w:val="00F06B7F"/>
    <w:rsid w:val="00F07B05"/>
    <w:rsid w:val="00F07EBC"/>
    <w:rsid w:val="00F11018"/>
    <w:rsid w:val="00F110AC"/>
    <w:rsid w:val="00F11205"/>
    <w:rsid w:val="00F117E8"/>
    <w:rsid w:val="00F11CC2"/>
    <w:rsid w:val="00F128C5"/>
    <w:rsid w:val="00F13375"/>
    <w:rsid w:val="00F13D0E"/>
    <w:rsid w:val="00F13D97"/>
    <w:rsid w:val="00F14465"/>
    <w:rsid w:val="00F146CE"/>
    <w:rsid w:val="00F1500C"/>
    <w:rsid w:val="00F15A6F"/>
    <w:rsid w:val="00F15DE4"/>
    <w:rsid w:val="00F173A6"/>
    <w:rsid w:val="00F17C5D"/>
    <w:rsid w:val="00F209A0"/>
    <w:rsid w:val="00F21DE7"/>
    <w:rsid w:val="00F23E7B"/>
    <w:rsid w:val="00F24B9B"/>
    <w:rsid w:val="00F25D2D"/>
    <w:rsid w:val="00F25F99"/>
    <w:rsid w:val="00F26DE8"/>
    <w:rsid w:val="00F26F4F"/>
    <w:rsid w:val="00F27A89"/>
    <w:rsid w:val="00F315A0"/>
    <w:rsid w:val="00F31954"/>
    <w:rsid w:val="00F31D80"/>
    <w:rsid w:val="00F32223"/>
    <w:rsid w:val="00F32B0D"/>
    <w:rsid w:val="00F32E4F"/>
    <w:rsid w:val="00F33181"/>
    <w:rsid w:val="00F33F38"/>
    <w:rsid w:val="00F33F3C"/>
    <w:rsid w:val="00F343C0"/>
    <w:rsid w:val="00F3625E"/>
    <w:rsid w:val="00F3708F"/>
    <w:rsid w:val="00F406B6"/>
    <w:rsid w:val="00F40E76"/>
    <w:rsid w:val="00F422DF"/>
    <w:rsid w:val="00F42F13"/>
    <w:rsid w:val="00F43092"/>
    <w:rsid w:val="00F430E7"/>
    <w:rsid w:val="00F43978"/>
    <w:rsid w:val="00F43A18"/>
    <w:rsid w:val="00F46088"/>
    <w:rsid w:val="00F468E4"/>
    <w:rsid w:val="00F4720D"/>
    <w:rsid w:val="00F47A10"/>
    <w:rsid w:val="00F5187A"/>
    <w:rsid w:val="00F52A41"/>
    <w:rsid w:val="00F52C40"/>
    <w:rsid w:val="00F53E0E"/>
    <w:rsid w:val="00F5474E"/>
    <w:rsid w:val="00F55D58"/>
    <w:rsid w:val="00F55E79"/>
    <w:rsid w:val="00F56763"/>
    <w:rsid w:val="00F56831"/>
    <w:rsid w:val="00F56A4A"/>
    <w:rsid w:val="00F57363"/>
    <w:rsid w:val="00F5767F"/>
    <w:rsid w:val="00F60406"/>
    <w:rsid w:val="00F60925"/>
    <w:rsid w:val="00F60E74"/>
    <w:rsid w:val="00F61D18"/>
    <w:rsid w:val="00F63628"/>
    <w:rsid w:val="00F63F6F"/>
    <w:rsid w:val="00F64072"/>
    <w:rsid w:val="00F64795"/>
    <w:rsid w:val="00F66A7B"/>
    <w:rsid w:val="00F66BAC"/>
    <w:rsid w:val="00F6796C"/>
    <w:rsid w:val="00F67A19"/>
    <w:rsid w:val="00F70F15"/>
    <w:rsid w:val="00F73239"/>
    <w:rsid w:val="00F73B75"/>
    <w:rsid w:val="00F746B3"/>
    <w:rsid w:val="00F74CD5"/>
    <w:rsid w:val="00F754E9"/>
    <w:rsid w:val="00F75FD9"/>
    <w:rsid w:val="00F76353"/>
    <w:rsid w:val="00F76470"/>
    <w:rsid w:val="00F765EE"/>
    <w:rsid w:val="00F769DE"/>
    <w:rsid w:val="00F779C7"/>
    <w:rsid w:val="00F77A1B"/>
    <w:rsid w:val="00F77FDE"/>
    <w:rsid w:val="00F827B7"/>
    <w:rsid w:val="00F8334F"/>
    <w:rsid w:val="00F83BAF"/>
    <w:rsid w:val="00F84FD1"/>
    <w:rsid w:val="00F850D8"/>
    <w:rsid w:val="00F859E3"/>
    <w:rsid w:val="00F86111"/>
    <w:rsid w:val="00F86B4E"/>
    <w:rsid w:val="00F86D08"/>
    <w:rsid w:val="00F87E4D"/>
    <w:rsid w:val="00F90048"/>
    <w:rsid w:val="00F907D8"/>
    <w:rsid w:val="00F9097B"/>
    <w:rsid w:val="00F90B19"/>
    <w:rsid w:val="00F91078"/>
    <w:rsid w:val="00F914DA"/>
    <w:rsid w:val="00F9173E"/>
    <w:rsid w:val="00F91F64"/>
    <w:rsid w:val="00F920CF"/>
    <w:rsid w:val="00F928E2"/>
    <w:rsid w:val="00F93170"/>
    <w:rsid w:val="00F93293"/>
    <w:rsid w:val="00F934BA"/>
    <w:rsid w:val="00F93C01"/>
    <w:rsid w:val="00F9440E"/>
    <w:rsid w:val="00F9463D"/>
    <w:rsid w:val="00F9524B"/>
    <w:rsid w:val="00F956F1"/>
    <w:rsid w:val="00FA1049"/>
    <w:rsid w:val="00FA1768"/>
    <w:rsid w:val="00FA226F"/>
    <w:rsid w:val="00FA2309"/>
    <w:rsid w:val="00FA2AE5"/>
    <w:rsid w:val="00FA45C2"/>
    <w:rsid w:val="00FA4CDF"/>
    <w:rsid w:val="00FA5529"/>
    <w:rsid w:val="00FA5614"/>
    <w:rsid w:val="00FA5741"/>
    <w:rsid w:val="00FA5C6B"/>
    <w:rsid w:val="00FA634D"/>
    <w:rsid w:val="00FA6CBA"/>
    <w:rsid w:val="00FA6EC2"/>
    <w:rsid w:val="00FA6F35"/>
    <w:rsid w:val="00FA7ECA"/>
    <w:rsid w:val="00FB1DD0"/>
    <w:rsid w:val="00FB2292"/>
    <w:rsid w:val="00FB22A9"/>
    <w:rsid w:val="00FB4488"/>
    <w:rsid w:val="00FB484C"/>
    <w:rsid w:val="00FB5EC5"/>
    <w:rsid w:val="00FB621F"/>
    <w:rsid w:val="00FB6881"/>
    <w:rsid w:val="00FB778F"/>
    <w:rsid w:val="00FB7F53"/>
    <w:rsid w:val="00FC03EE"/>
    <w:rsid w:val="00FC0672"/>
    <w:rsid w:val="00FC0F6F"/>
    <w:rsid w:val="00FC28EF"/>
    <w:rsid w:val="00FC2DD0"/>
    <w:rsid w:val="00FC305E"/>
    <w:rsid w:val="00FC37DE"/>
    <w:rsid w:val="00FC3886"/>
    <w:rsid w:val="00FC41C8"/>
    <w:rsid w:val="00FC4969"/>
    <w:rsid w:val="00FC5B7A"/>
    <w:rsid w:val="00FC5C74"/>
    <w:rsid w:val="00FC6124"/>
    <w:rsid w:val="00FC61EE"/>
    <w:rsid w:val="00FC73AA"/>
    <w:rsid w:val="00FC751F"/>
    <w:rsid w:val="00FC7BE5"/>
    <w:rsid w:val="00FD00D3"/>
    <w:rsid w:val="00FD00FB"/>
    <w:rsid w:val="00FD1676"/>
    <w:rsid w:val="00FD2A85"/>
    <w:rsid w:val="00FD2B78"/>
    <w:rsid w:val="00FD2C3B"/>
    <w:rsid w:val="00FD2EBF"/>
    <w:rsid w:val="00FD4714"/>
    <w:rsid w:val="00FD4AD1"/>
    <w:rsid w:val="00FD4B74"/>
    <w:rsid w:val="00FD5C35"/>
    <w:rsid w:val="00FD7653"/>
    <w:rsid w:val="00FE204A"/>
    <w:rsid w:val="00FE21C5"/>
    <w:rsid w:val="00FE25B8"/>
    <w:rsid w:val="00FE2A85"/>
    <w:rsid w:val="00FE3371"/>
    <w:rsid w:val="00FE361A"/>
    <w:rsid w:val="00FE4000"/>
    <w:rsid w:val="00FE4449"/>
    <w:rsid w:val="00FE5694"/>
    <w:rsid w:val="00FE60F4"/>
    <w:rsid w:val="00FE70F7"/>
    <w:rsid w:val="00FE7477"/>
    <w:rsid w:val="00FE7803"/>
    <w:rsid w:val="00FE7A13"/>
    <w:rsid w:val="00FE7BC8"/>
    <w:rsid w:val="00FE7FA5"/>
    <w:rsid w:val="00FF0519"/>
    <w:rsid w:val="00FF0878"/>
    <w:rsid w:val="00FF30F4"/>
    <w:rsid w:val="00FF31C0"/>
    <w:rsid w:val="00FF3BA1"/>
    <w:rsid w:val="00FF3E61"/>
    <w:rsid w:val="00FF3EE0"/>
    <w:rsid w:val="00FF4A3E"/>
    <w:rsid w:val="00FF4B52"/>
    <w:rsid w:val="00FF4E11"/>
    <w:rsid w:val="00FF5F28"/>
    <w:rsid w:val="00FF6831"/>
    <w:rsid w:val="00FF7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42C7B"/>
  <w15:docId w15:val="{E3496E75-8DBC-4715-B6DD-821F3F01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5279"/>
    <w:rPr>
      <w:sz w:val="24"/>
      <w:szCs w:val="24"/>
    </w:rPr>
  </w:style>
  <w:style w:type="paragraph" w:styleId="Nagwek1">
    <w:name w:val="heading 1"/>
    <w:basedOn w:val="Normalny"/>
    <w:next w:val="Normalny"/>
    <w:link w:val="Nagwek1Znak"/>
    <w:qFormat/>
    <w:rsid w:val="00166352"/>
    <w:pPr>
      <w:keepNext/>
      <w:keepLines/>
      <w:numPr>
        <w:numId w:val="9"/>
      </w:numPr>
      <w:spacing w:before="120" w:after="120"/>
      <w:jc w:val="center"/>
      <w:outlineLvl w:val="0"/>
    </w:pPr>
    <w:rPr>
      <w:rFonts w:eastAsiaTheme="majorEastAsia" w:cstheme="majorBidi"/>
      <w:b/>
      <w:bCs/>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Akapit z listą1,Akapit z numeracją,Akapit z listą kropka,Numerowanie,Wyliczanie,Obiekt,Akapit z listą31,lista punktowana,CW_Lista,Nagłowek 3,L1,Preambuła,Akapit z listą BS,Kolorowa lista — akcent 11,Dot pt,F5 List Paragraph,Recommendation"/>
    <w:basedOn w:val="Normalny"/>
    <w:link w:val="AkapitzlistZnak"/>
    <w:uiPriority w:val="34"/>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uiPriority w:val="99"/>
    <w:rsid w:val="000F1DCF"/>
    <w:pPr>
      <w:tabs>
        <w:tab w:val="center" w:pos="4536"/>
        <w:tab w:val="right" w:pos="9072"/>
      </w:tabs>
    </w:pPr>
    <w:rPr>
      <w:lang w:val="x-none" w:eastAsia="x-none"/>
    </w:rPr>
  </w:style>
  <w:style w:type="character" w:customStyle="1" w:styleId="NagwekZnak">
    <w:name w:val="Nagłówek Znak"/>
    <w:link w:val="Nagwek"/>
    <w:uiPriority w:val="99"/>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aliases w:val="Tekst przypisu"/>
    <w:basedOn w:val="Normalny"/>
    <w:link w:val="TekstprzypisudolnegoZnak"/>
    <w:uiPriority w:val="99"/>
    <w:rsid w:val="006470AB"/>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6470AB"/>
  </w:style>
  <w:style w:type="character" w:styleId="Odwoanieprzypisudolnego">
    <w:name w:val="footnote reference"/>
    <w:aliases w:val="Odwołanie przypisu"/>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166352"/>
    <w:rPr>
      <w:rFonts w:eastAsiaTheme="majorEastAsia" w:cstheme="majorBidi"/>
      <w:b/>
      <w:bCs/>
      <w:sz w:val="24"/>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Akapit z listą1 Znak,Akapit z numeracją Znak,Akapit z listą kropka Znak,Numerowanie Znak,Wyliczanie Znak,Obiekt Znak,Akapit z listą31 Znak,lista punktowana Znak,CW_Lista Znak,Nagłowek 3 Znak,L1 Znak,Preambuła Znak,Dot pt Znak"/>
    <w:link w:val="Akapitzlist"/>
    <w:uiPriority w:val="34"/>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character" w:customStyle="1" w:styleId="UnresolvedMention">
    <w:name w:val="Unresolved Mention"/>
    <w:basedOn w:val="Domylnaczcionkaakapitu"/>
    <w:uiPriority w:val="99"/>
    <w:semiHidden/>
    <w:unhideWhenUsed/>
    <w:rsid w:val="006C7EF0"/>
    <w:rPr>
      <w:color w:val="605E5C"/>
      <w:shd w:val="clear" w:color="auto" w:fill="E1DFDD"/>
    </w:rPr>
  </w:style>
  <w:style w:type="paragraph" w:styleId="Tekstpodstawowy2">
    <w:name w:val="Body Text 2"/>
    <w:basedOn w:val="Normalny"/>
    <w:link w:val="Tekstpodstawowy2Znak"/>
    <w:semiHidden/>
    <w:unhideWhenUsed/>
    <w:rsid w:val="00E24703"/>
    <w:pPr>
      <w:spacing w:after="120" w:line="480" w:lineRule="auto"/>
    </w:pPr>
  </w:style>
  <w:style w:type="character" w:customStyle="1" w:styleId="Tekstpodstawowy2Znak">
    <w:name w:val="Tekst podstawowy 2 Znak"/>
    <w:basedOn w:val="Domylnaczcionkaakapitu"/>
    <w:link w:val="Tekstpodstawowy2"/>
    <w:rsid w:val="00E24703"/>
    <w:rPr>
      <w:sz w:val="24"/>
      <w:szCs w:val="24"/>
    </w:rPr>
  </w:style>
  <w:style w:type="paragraph" w:styleId="Spistreci1">
    <w:name w:val="toc 1"/>
    <w:basedOn w:val="Normalny"/>
    <w:next w:val="Normalny"/>
    <w:autoRedefine/>
    <w:uiPriority w:val="39"/>
    <w:unhideWhenUsed/>
    <w:rsid w:val="00680FEF"/>
    <w:pPr>
      <w:spacing w:before="120" w:after="120"/>
      <w:jc w:val="both"/>
    </w:pPr>
    <w:rPr>
      <w:rFonts w:cstheme="minorHAnsi"/>
      <w:bCs/>
      <w:caps/>
      <w:szCs w:val="20"/>
    </w:rPr>
  </w:style>
  <w:style w:type="paragraph" w:styleId="Spistreci2">
    <w:name w:val="toc 2"/>
    <w:basedOn w:val="Normalny"/>
    <w:next w:val="Normalny"/>
    <w:autoRedefine/>
    <w:unhideWhenUsed/>
    <w:rsid w:val="00E34F9A"/>
    <w:pPr>
      <w:ind w:left="240"/>
    </w:pPr>
    <w:rPr>
      <w:rFonts w:asciiTheme="minorHAnsi" w:hAnsiTheme="minorHAnsi" w:cstheme="minorHAnsi"/>
      <w:smallCaps/>
      <w:sz w:val="20"/>
      <w:szCs w:val="20"/>
    </w:rPr>
  </w:style>
  <w:style w:type="paragraph" w:styleId="Spistreci3">
    <w:name w:val="toc 3"/>
    <w:basedOn w:val="Normalny"/>
    <w:next w:val="Normalny"/>
    <w:autoRedefine/>
    <w:unhideWhenUsed/>
    <w:rsid w:val="00E34F9A"/>
    <w:pPr>
      <w:ind w:left="480"/>
    </w:pPr>
    <w:rPr>
      <w:rFonts w:asciiTheme="minorHAnsi" w:hAnsiTheme="minorHAnsi" w:cstheme="minorHAnsi"/>
      <w:i/>
      <w:iCs/>
      <w:sz w:val="20"/>
      <w:szCs w:val="20"/>
    </w:rPr>
  </w:style>
  <w:style w:type="paragraph" w:styleId="Spistreci4">
    <w:name w:val="toc 4"/>
    <w:basedOn w:val="Normalny"/>
    <w:next w:val="Normalny"/>
    <w:autoRedefine/>
    <w:unhideWhenUsed/>
    <w:rsid w:val="00E34F9A"/>
    <w:pPr>
      <w:ind w:left="720"/>
    </w:pPr>
    <w:rPr>
      <w:rFonts w:asciiTheme="minorHAnsi" w:hAnsiTheme="minorHAnsi" w:cstheme="minorHAnsi"/>
      <w:sz w:val="18"/>
      <w:szCs w:val="18"/>
    </w:rPr>
  </w:style>
  <w:style w:type="paragraph" w:styleId="Spistreci5">
    <w:name w:val="toc 5"/>
    <w:basedOn w:val="Normalny"/>
    <w:next w:val="Normalny"/>
    <w:autoRedefine/>
    <w:unhideWhenUsed/>
    <w:rsid w:val="00E34F9A"/>
    <w:pPr>
      <w:ind w:left="960"/>
    </w:pPr>
    <w:rPr>
      <w:rFonts w:asciiTheme="minorHAnsi" w:hAnsiTheme="minorHAnsi" w:cstheme="minorHAnsi"/>
      <w:sz w:val="18"/>
      <w:szCs w:val="18"/>
    </w:rPr>
  </w:style>
  <w:style w:type="paragraph" w:styleId="Spistreci6">
    <w:name w:val="toc 6"/>
    <w:basedOn w:val="Normalny"/>
    <w:next w:val="Normalny"/>
    <w:autoRedefine/>
    <w:unhideWhenUsed/>
    <w:rsid w:val="00E34F9A"/>
    <w:pPr>
      <w:ind w:left="1200"/>
    </w:pPr>
    <w:rPr>
      <w:rFonts w:asciiTheme="minorHAnsi" w:hAnsiTheme="minorHAnsi" w:cstheme="minorHAnsi"/>
      <w:sz w:val="18"/>
      <w:szCs w:val="18"/>
    </w:rPr>
  </w:style>
  <w:style w:type="paragraph" w:styleId="Spistreci7">
    <w:name w:val="toc 7"/>
    <w:basedOn w:val="Normalny"/>
    <w:next w:val="Normalny"/>
    <w:autoRedefine/>
    <w:unhideWhenUsed/>
    <w:rsid w:val="00E34F9A"/>
    <w:pPr>
      <w:ind w:left="1440"/>
    </w:pPr>
    <w:rPr>
      <w:rFonts w:asciiTheme="minorHAnsi" w:hAnsiTheme="minorHAnsi" w:cstheme="minorHAnsi"/>
      <w:sz w:val="18"/>
      <w:szCs w:val="18"/>
    </w:rPr>
  </w:style>
  <w:style w:type="paragraph" w:styleId="Spistreci8">
    <w:name w:val="toc 8"/>
    <w:basedOn w:val="Normalny"/>
    <w:next w:val="Normalny"/>
    <w:autoRedefine/>
    <w:unhideWhenUsed/>
    <w:rsid w:val="00E34F9A"/>
    <w:pPr>
      <w:ind w:left="1680"/>
    </w:pPr>
    <w:rPr>
      <w:rFonts w:asciiTheme="minorHAnsi" w:hAnsiTheme="minorHAnsi" w:cstheme="minorHAnsi"/>
      <w:sz w:val="18"/>
      <w:szCs w:val="18"/>
    </w:rPr>
  </w:style>
  <w:style w:type="paragraph" w:styleId="Spistreci9">
    <w:name w:val="toc 9"/>
    <w:basedOn w:val="Normalny"/>
    <w:next w:val="Normalny"/>
    <w:autoRedefine/>
    <w:unhideWhenUsed/>
    <w:rsid w:val="00E34F9A"/>
    <w:pPr>
      <w:ind w:left="1920"/>
    </w:pPr>
    <w:rPr>
      <w:rFonts w:asciiTheme="minorHAnsi" w:hAnsiTheme="minorHAnsi" w:cstheme="minorHAnsi"/>
      <w:sz w:val="18"/>
      <w:szCs w:val="18"/>
    </w:rPr>
  </w:style>
  <w:style w:type="paragraph" w:styleId="Nagwekspisutreci">
    <w:name w:val="TOC Heading"/>
    <w:basedOn w:val="Nagwek1"/>
    <w:next w:val="Normalny"/>
    <w:uiPriority w:val="39"/>
    <w:unhideWhenUsed/>
    <w:qFormat/>
    <w:rsid w:val="00E34F9A"/>
    <w:pPr>
      <w:numPr>
        <w:numId w:val="0"/>
      </w:numPr>
      <w:spacing w:before="240" w:line="259" w:lineRule="auto"/>
      <w:jc w:val="left"/>
      <w:outlineLvl w:val="9"/>
    </w:pPr>
    <w:rPr>
      <w:rFonts w:asciiTheme="majorHAnsi" w:hAnsiTheme="majorHAnsi"/>
      <w:b w:val="0"/>
      <w:bCs w:val="0"/>
      <w:color w:val="365F91" w:themeColor="accent1" w:themeShade="BF"/>
      <w:sz w:val="32"/>
      <w:szCs w:val="32"/>
    </w:rPr>
  </w:style>
  <w:style w:type="character" w:customStyle="1" w:styleId="txt-new">
    <w:name w:val="txt-new"/>
    <w:basedOn w:val="Domylnaczcionkaakapitu"/>
    <w:rsid w:val="002450D6"/>
  </w:style>
  <w:style w:type="paragraph" w:styleId="Tytu">
    <w:name w:val="Title"/>
    <w:basedOn w:val="Normalny"/>
    <w:link w:val="TytuZnak"/>
    <w:qFormat/>
    <w:rsid w:val="00930C07"/>
    <w:pPr>
      <w:jc w:val="center"/>
    </w:pPr>
    <w:rPr>
      <w:b/>
      <w:bCs/>
      <w:lang w:val="x-none"/>
    </w:rPr>
  </w:style>
  <w:style w:type="character" w:customStyle="1" w:styleId="TytuZnak">
    <w:name w:val="Tytuł Znak"/>
    <w:basedOn w:val="Domylnaczcionkaakapitu"/>
    <w:link w:val="Tytu"/>
    <w:rsid w:val="00930C07"/>
    <w:rPr>
      <w:b/>
      <w:bCs/>
      <w:sz w:val="24"/>
      <w:szCs w:val="24"/>
      <w:lang w:val="x-none"/>
    </w:rPr>
  </w:style>
  <w:style w:type="character" w:customStyle="1" w:styleId="Heading1">
    <w:name w:val="Heading #1_"/>
    <w:link w:val="Heading10"/>
    <w:rsid w:val="00930C07"/>
    <w:rPr>
      <w:b/>
      <w:bCs/>
      <w:shd w:val="clear" w:color="auto" w:fill="FFFFFF"/>
    </w:rPr>
  </w:style>
  <w:style w:type="character" w:customStyle="1" w:styleId="Bodytext6">
    <w:name w:val="Body text (6)_"/>
    <w:link w:val="Bodytext60"/>
    <w:rsid w:val="00930C07"/>
    <w:rPr>
      <w:b/>
      <w:bCs/>
      <w:shd w:val="clear" w:color="auto" w:fill="FFFFFF"/>
    </w:rPr>
  </w:style>
  <w:style w:type="paragraph" w:customStyle="1" w:styleId="Bodytext20">
    <w:name w:val="Body text (2)"/>
    <w:basedOn w:val="Normalny"/>
    <w:rsid w:val="00930C07"/>
    <w:pPr>
      <w:widowControl w:val="0"/>
      <w:shd w:val="clear" w:color="auto" w:fill="FFFFFF"/>
      <w:spacing w:before="300" w:line="274" w:lineRule="exact"/>
      <w:ind w:hanging="400"/>
      <w:jc w:val="both"/>
    </w:pPr>
    <w:rPr>
      <w:sz w:val="20"/>
      <w:szCs w:val="20"/>
      <w:lang w:val="x-none" w:eastAsia="x-none"/>
    </w:rPr>
  </w:style>
  <w:style w:type="paragraph" w:customStyle="1" w:styleId="Bodytext60">
    <w:name w:val="Body text (6)"/>
    <w:basedOn w:val="Normalny"/>
    <w:link w:val="Bodytext6"/>
    <w:rsid w:val="00930C07"/>
    <w:pPr>
      <w:widowControl w:val="0"/>
      <w:shd w:val="clear" w:color="auto" w:fill="FFFFFF"/>
      <w:spacing w:before="300" w:line="0" w:lineRule="atLeast"/>
    </w:pPr>
    <w:rPr>
      <w:b/>
      <w:bCs/>
      <w:sz w:val="20"/>
      <w:szCs w:val="20"/>
    </w:rPr>
  </w:style>
  <w:style w:type="paragraph" w:customStyle="1" w:styleId="Heading10">
    <w:name w:val="Heading #1"/>
    <w:basedOn w:val="Normalny"/>
    <w:link w:val="Heading1"/>
    <w:rsid w:val="00930C07"/>
    <w:pPr>
      <w:widowControl w:val="0"/>
      <w:shd w:val="clear" w:color="auto" w:fill="FFFFFF"/>
      <w:spacing w:before="300" w:line="274" w:lineRule="exact"/>
      <w:jc w:val="center"/>
      <w:outlineLvl w:val="0"/>
    </w:pPr>
    <w:rPr>
      <w:b/>
      <w:bCs/>
      <w:sz w:val="20"/>
      <w:szCs w:val="20"/>
    </w:rPr>
  </w:style>
  <w:style w:type="paragraph" w:customStyle="1" w:styleId="right">
    <w:name w:val="right"/>
    <w:rsid w:val="00AF6569"/>
    <w:pPr>
      <w:spacing w:after="200" w:line="276" w:lineRule="auto"/>
      <w:jc w:val="right"/>
    </w:pPr>
    <w:rPr>
      <w:rFonts w:ascii="Arial Narrow" w:hAnsi="Arial Narrow" w:cs="Arial Narrow"/>
      <w:sz w:val="22"/>
      <w:szCs w:val="22"/>
    </w:rPr>
  </w:style>
  <w:style w:type="paragraph" w:customStyle="1" w:styleId="Tekstpodstawowy24">
    <w:name w:val="Tekst podstawowy 24"/>
    <w:basedOn w:val="Normalny"/>
    <w:rsid w:val="008E740A"/>
    <w:pPr>
      <w:suppressAutoHyphens/>
      <w:jc w:val="both"/>
    </w:pPr>
    <w:rPr>
      <w:rFonts w:ascii="Arial" w:hAnsi="Arial" w:cs="Arial"/>
      <w:lang w:eastAsia="ar-SA"/>
    </w:rPr>
  </w:style>
  <w:style w:type="paragraph" w:customStyle="1" w:styleId="Default">
    <w:name w:val="Default"/>
    <w:rsid w:val="00C50610"/>
    <w:pPr>
      <w:autoSpaceDE w:val="0"/>
      <w:autoSpaceDN w:val="0"/>
      <w:adjustRightInd w:val="0"/>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72498187">
      <w:bodyDiv w:val="1"/>
      <w:marLeft w:val="0"/>
      <w:marRight w:val="0"/>
      <w:marTop w:val="0"/>
      <w:marBottom w:val="0"/>
      <w:divBdr>
        <w:top w:val="none" w:sz="0" w:space="0" w:color="auto"/>
        <w:left w:val="none" w:sz="0" w:space="0" w:color="auto"/>
        <w:bottom w:val="none" w:sz="0" w:space="0" w:color="auto"/>
        <w:right w:val="none" w:sz="0" w:space="0" w:color="auto"/>
      </w:divBdr>
    </w:div>
    <w:div w:id="199175426">
      <w:bodyDiv w:val="1"/>
      <w:marLeft w:val="0"/>
      <w:marRight w:val="0"/>
      <w:marTop w:val="0"/>
      <w:marBottom w:val="0"/>
      <w:divBdr>
        <w:top w:val="none" w:sz="0" w:space="0" w:color="auto"/>
        <w:left w:val="none" w:sz="0" w:space="0" w:color="auto"/>
        <w:bottom w:val="none" w:sz="0" w:space="0" w:color="auto"/>
        <w:right w:val="none" w:sz="0" w:space="0" w:color="auto"/>
      </w:divBdr>
      <w:divsChild>
        <w:div w:id="1516264679">
          <w:marLeft w:val="0"/>
          <w:marRight w:val="0"/>
          <w:marTop w:val="0"/>
          <w:marBottom w:val="0"/>
          <w:divBdr>
            <w:top w:val="none" w:sz="0" w:space="0" w:color="auto"/>
            <w:left w:val="none" w:sz="0" w:space="0" w:color="auto"/>
            <w:bottom w:val="none" w:sz="0" w:space="0" w:color="auto"/>
            <w:right w:val="none" w:sz="0" w:space="0" w:color="auto"/>
          </w:divBdr>
        </w:div>
        <w:div w:id="918636980">
          <w:marLeft w:val="0"/>
          <w:marRight w:val="0"/>
          <w:marTop w:val="0"/>
          <w:marBottom w:val="0"/>
          <w:divBdr>
            <w:top w:val="none" w:sz="0" w:space="0" w:color="auto"/>
            <w:left w:val="none" w:sz="0" w:space="0" w:color="auto"/>
            <w:bottom w:val="none" w:sz="0" w:space="0" w:color="auto"/>
            <w:right w:val="none" w:sz="0" w:space="0" w:color="auto"/>
          </w:divBdr>
        </w:div>
        <w:div w:id="676005392">
          <w:marLeft w:val="0"/>
          <w:marRight w:val="0"/>
          <w:marTop w:val="0"/>
          <w:marBottom w:val="0"/>
          <w:divBdr>
            <w:top w:val="none" w:sz="0" w:space="0" w:color="auto"/>
            <w:left w:val="none" w:sz="0" w:space="0" w:color="auto"/>
            <w:bottom w:val="none" w:sz="0" w:space="0" w:color="auto"/>
            <w:right w:val="none" w:sz="0" w:space="0" w:color="auto"/>
          </w:divBdr>
        </w:div>
        <w:div w:id="338700557">
          <w:marLeft w:val="0"/>
          <w:marRight w:val="0"/>
          <w:marTop w:val="0"/>
          <w:marBottom w:val="0"/>
          <w:divBdr>
            <w:top w:val="none" w:sz="0" w:space="0" w:color="auto"/>
            <w:left w:val="none" w:sz="0" w:space="0" w:color="auto"/>
            <w:bottom w:val="none" w:sz="0" w:space="0" w:color="auto"/>
            <w:right w:val="none" w:sz="0" w:space="0" w:color="auto"/>
          </w:divBdr>
        </w:div>
        <w:div w:id="1735546740">
          <w:marLeft w:val="0"/>
          <w:marRight w:val="0"/>
          <w:marTop w:val="0"/>
          <w:marBottom w:val="0"/>
          <w:divBdr>
            <w:top w:val="none" w:sz="0" w:space="0" w:color="auto"/>
            <w:left w:val="none" w:sz="0" w:space="0" w:color="auto"/>
            <w:bottom w:val="none" w:sz="0" w:space="0" w:color="auto"/>
            <w:right w:val="none" w:sz="0" w:space="0" w:color="auto"/>
          </w:divBdr>
        </w:div>
        <w:div w:id="679550719">
          <w:marLeft w:val="0"/>
          <w:marRight w:val="0"/>
          <w:marTop w:val="0"/>
          <w:marBottom w:val="0"/>
          <w:divBdr>
            <w:top w:val="none" w:sz="0" w:space="0" w:color="auto"/>
            <w:left w:val="none" w:sz="0" w:space="0" w:color="auto"/>
            <w:bottom w:val="none" w:sz="0" w:space="0" w:color="auto"/>
            <w:right w:val="none" w:sz="0" w:space="0" w:color="auto"/>
          </w:divBdr>
        </w:div>
        <w:div w:id="916941056">
          <w:marLeft w:val="0"/>
          <w:marRight w:val="0"/>
          <w:marTop w:val="0"/>
          <w:marBottom w:val="0"/>
          <w:divBdr>
            <w:top w:val="none" w:sz="0" w:space="0" w:color="auto"/>
            <w:left w:val="none" w:sz="0" w:space="0" w:color="auto"/>
            <w:bottom w:val="none" w:sz="0" w:space="0" w:color="auto"/>
            <w:right w:val="none" w:sz="0" w:space="0" w:color="auto"/>
          </w:divBdr>
        </w:div>
        <w:div w:id="1569615230">
          <w:marLeft w:val="0"/>
          <w:marRight w:val="0"/>
          <w:marTop w:val="0"/>
          <w:marBottom w:val="0"/>
          <w:divBdr>
            <w:top w:val="none" w:sz="0" w:space="0" w:color="auto"/>
            <w:left w:val="none" w:sz="0" w:space="0" w:color="auto"/>
            <w:bottom w:val="none" w:sz="0" w:space="0" w:color="auto"/>
            <w:right w:val="none" w:sz="0" w:space="0" w:color="auto"/>
          </w:divBdr>
        </w:div>
        <w:div w:id="740905255">
          <w:marLeft w:val="0"/>
          <w:marRight w:val="0"/>
          <w:marTop w:val="0"/>
          <w:marBottom w:val="0"/>
          <w:divBdr>
            <w:top w:val="none" w:sz="0" w:space="0" w:color="auto"/>
            <w:left w:val="none" w:sz="0" w:space="0" w:color="auto"/>
            <w:bottom w:val="none" w:sz="0" w:space="0" w:color="auto"/>
            <w:right w:val="none" w:sz="0" w:space="0" w:color="auto"/>
          </w:divBdr>
        </w:div>
        <w:div w:id="1963726912">
          <w:marLeft w:val="0"/>
          <w:marRight w:val="0"/>
          <w:marTop w:val="0"/>
          <w:marBottom w:val="0"/>
          <w:divBdr>
            <w:top w:val="none" w:sz="0" w:space="0" w:color="auto"/>
            <w:left w:val="none" w:sz="0" w:space="0" w:color="auto"/>
            <w:bottom w:val="none" w:sz="0" w:space="0" w:color="auto"/>
            <w:right w:val="none" w:sz="0" w:space="0" w:color="auto"/>
          </w:divBdr>
        </w:div>
        <w:div w:id="1833906098">
          <w:marLeft w:val="0"/>
          <w:marRight w:val="0"/>
          <w:marTop w:val="0"/>
          <w:marBottom w:val="0"/>
          <w:divBdr>
            <w:top w:val="none" w:sz="0" w:space="0" w:color="auto"/>
            <w:left w:val="none" w:sz="0" w:space="0" w:color="auto"/>
            <w:bottom w:val="none" w:sz="0" w:space="0" w:color="auto"/>
            <w:right w:val="none" w:sz="0" w:space="0" w:color="auto"/>
          </w:divBdr>
        </w:div>
        <w:div w:id="1640459212">
          <w:marLeft w:val="0"/>
          <w:marRight w:val="0"/>
          <w:marTop w:val="0"/>
          <w:marBottom w:val="0"/>
          <w:divBdr>
            <w:top w:val="none" w:sz="0" w:space="0" w:color="auto"/>
            <w:left w:val="none" w:sz="0" w:space="0" w:color="auto"/>
            <w:bottom w:val="none" w:sz="0" w:space="0" w:color="auto"/>
            <w:right w:val="none" w:sz="0" w:space="0" w:color="auto"/>
          </w:divBdr>
        </w:div>
        <w:div w:id="248120207">
          <w:marLeft w:val="0"/>
          <w:marRight w:val="0"/>
          <w:marTop w:val="0"/>
          <w:marBottom w:val="0"/>
          <w:divBdr>
            <w:top w:val="none" w:sz="0" w:space="0" w:color="auto"/>
            <w:left w:val="none" w:sz="0" w:space="0" w:color="auto"/>
            <w:bottom w:val="none" w:sz="0" w:space="0" w:color="auto"/>
            <w:right w:val="none" w:sz="0" w:space="0" w:color="auto"/>
          </w:divBdr>
        </w:div>
        <w:div w:id="7761377">
          <w:marLeft w:val="0"/>
          <w:marRight w:val="0"/>
          <w:marTop w:val="0"/>
          <w:marBottom w:val="0"/>
          <w:divBdr>
            <w:top w:val="none" w:sz="0" w:space="0" w:color="auto"/>
            <w:left w:val="none" w:sz="0" w:space="0" w:color="auto"/>
            <w:bottom w:val="none" w:sz="0" w:space="0" w:color="auto"/>
            <w:right w:val="none" w:sz="0" w:space="0" w:color="auto"/>
          </w:divBdr>
        </w:div>
        <w:div w:id="18817714">
          <w:marLeft w:val="0"/>
          <w:marRight w:val="0"/>
          <w:marTop w:val="0"/>
          <w:marBottom w:val="0"/>
          <w:divBdr>
            <w:top w:val="none" w:sz="0" w:space="0" w:color="auto"/>
            <w:left w:val="none" w:sz="0" w:space="0" w:color="auto"/>
            <w:bottom w:val="none" w:sz="0" w:space="0" w:color="auto"/>
            <w:right w:val="none" w:sz="0" w:space="0" w:color="auto"/>
          </w:divBdr>
        </w:div>
        <w:div w:id="166871333">
          <w:marLeft w:val="0"/>
          <w:marRight w:val="0"/>
          <w:marTop w:val="0"/>
          <w:marBottom w:val="0"/>
          <w:divBdr>
            <w:top w:val="none" w:sz="0" w:space="0" w:color="auto"/>
            <w:left w:val="none" w:sz="0" w:space="0" w:color="auto"/>
            <w:bottom w:val="none" w:sz="0" w:space="0" w:color="auto"/>
            <w:right w:val="none" w:sz="0" w:space="0" w:color="auto"/>
          </w:divBdr>
        </w:div>
        <w:div w:id="1229800957">
          <w:marLeft w:val="0"/>
          <w:marRight w:val="0"/>
          <w:marTop w:val="0"/>
          <w:marBottom w:val="0"/>
          <w:divBdr>
            <w:top w:val="none" w:sz="0" w:space="0" w:color="auto"/>
            <w:left w:val="none" w:sz="0" w:space="0" w:color="auto"/>
            <w:bottom w:val="none" w:sz="0" w:space="0" w:color="auto"/>
            <w:right w:val="none" w:sz="0" w:space="0" w:color="auto"/>
          </w:divBdr>
        </w:div>
      </w:divsChild>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6981264">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282343417">
      <w:bodyDiv w:val="1"/>
      <w:marLeft w:val="0"/>
      <w:marRight w:val="0"/>
      <w:marTop w:val="0"/>
      <w:marBottom w:val="0"/>
      <w:divBdr>
        <w:top w:val="none" w:sz="0" w:space="0" w:color="auto"/>
        <w:left w:val="none" w:sz="0" w:space="0" w:color="auto"/>
        <w:bottom w:val="none" w:sz="0" w:space="0" w:color="auto"/>
        <w:right w:val="none" w:sz="0" w:space="0" w:color="auto"/>
      </w:divBdr>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28561443">
      <w:bodyDiv w:val="1"/>
      <w:marLeft w:val="0"/>
      <w:marRight w:val="0"/>
      <w:marTop w:val="0"/>
      <w:marBottom w:val="0"/>
      <w:divBdr>
        <w:top w:val="none" w:sz="0" w:space="0" w:color="auto"/>
        <w:left w:val="none" w:sz="0" w:space="0" w:color="auto"/>
        <w:bottom w:val="none" w:sz="0" w:space="0" w:color="auto"/>
        <w:right w:val="none" w:sz="0" w:space="0" w:color="auto"/>
      </w:divBdr>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21462387">
      <w:bodyDiv w:val="1"/>
      <w:marLeft w:val="0"/>
      <w:marRight w:val="0"/>
      <w:marTop w:val="0"/>
      <w:marBottom w:val="0"/>
      <w:divBdr>
        <w:top w:val="none" w:sz="0" w:space="0" w:color="auto"/>
        <w:left w:val="none" w:sz="0" w:space="0" w:color="auto"/>
        <w:bottom w:val="none" w:sz="0" w:space="0" w:color="auto"/>
        <w:right w:val="none" w:sz="0" w:space="0" w:color="auto"/>
      </w:divBdr>
      <w:divsChild>
        <w:div w:id="1968193112">
          <w:marLeft w:val="0"/>
          <w:marRight w:val="0"/>
          <w:marTop w:val="0"/>
          <w:marBottom w:val="0"/>
          <w:divBdr>
            <w:top w:val="none" w:sz="0" w:space="0" w:color="auto"/>
            <w:left w:val="none" w:sz="0" w:space="0" w:color="auto"/>
            <w:bottom w:val="none" w:sz="0" w:space="0" w:color="auto"/>
            <w:right w:val="none" w:sz="0" w:space="0" w:color="auto"/>
          </w:divBdr>
        </w:div>
        <w:div w:id="718817924">
          <w:marLeft w:val="0"/>
          <w:marRight w:val="0"/>
          <w:marTop w:val="0"/>
          <w:marBottom w:val="0"/>
          <w:divBdr>
            <w:top w:val="none" w:sz="0" w:space="0" w:color="auto"/>
            <w:left w:val="none" w:sz="0" w:space="0" w:color="auto"/>
            <w:bottom w:val="none" w:sz="0" w:space="0" w:color="auto"/>
            <w:right w:val="none" w:sz="0" w:space="0" w:color="auto"/>
          </w:divBdr>
          <w:divsChild>
            <w:div w:id="1097361867">
              <w:marLeft w:val="0"/>
              <w:marRight w:val="0"/>
              <w:marTop w:val="0"/>
              <w:marBottom w:val="0"/>
              <w:divBdr>
                <w:top w:val="none" w:sz="0" w:space="0" w:color="auto"/>
                <w:left w:val="none" w:sz="0" w:space="0" w:color="auto"/>
                <w:bottom w:val="none" w:sz="0" w:space="0" w:color="auto"/>
                <w:right w:val="none" w:sz="0" w:space="0" w:color="auto"/>
              </w:divBdr>
            </w:div>
            <w:div w:id="836505979">
              <w:marLeft w:val="0"/>
              <w:marRight w:val="0"/>
              <w:marTop w:val="0"/>
              <w:marBottom w:val="0"/>
              <w:divBdr>
                <w:top w:val="none" w:sz="0" w:space="0" w:color="auto"/>
                <w:left w:val="none" w:sz="0" w:space="0" w:color="auto"/>
                <w:bottom w:val="none" w:sz="0" w:space="0" w:color="auto"/>
                <w:right w:val="none" w:sz="0" w:space="0" w:color="auto"/>
              </w:divBdr>
            </w:div>
            <w:div w:id="526216077">
              <w:marLeft w:val="0"/>
              <w:marRight w:val="0"/>
              <w:marTop w:val="0"/>
              <w:marBottom w:val="0"/>
              <w:divBdr>
                <w:top w:val="none" w:sz="0" w:space="0" w:color="auto"/>
                <w:left w:val="none" w:sz="0" w:space="0" w:color="auto"/>
                <w:bottom w:val="none" w:sz="0" w:space="0" w:color="auto"/>
                <w:right w:val="none" w:sz="0" w:space="0" w:color="auto"/>
              </w:divBdr>
            </w:div>
          </w:divsChild>
        </w:div>
        <w:div w:id="1396473405">
          <w:marLeft w:val="0"/>
          <w:marRight w:val="0"/>
          <w:marTop w:val="0"/>
          <w:marBottom w:val="0"/>
          <w:divBdr>
            <w:top w:val="none" w:sz="0" w:space="0" w:color="auto"/>
            <w:left w:val="none" w:sz="0" w:space="0" w:color="auto"/>
            <w:bottom w:val="none" w:sz="0" w:space="0" w:color="auto"/>
            <w:right w:val="none" w:sz="0" w:space="0" w:color="auto"/>
          </w:divBdr>
        </w:div>
        <w:div w:id="331881396">
          <w:marLeft w:val="0"/>
          <w:marRight w:val="0"/>
          <w:marTop w:val="0"/>
          <w:marBottom w:val="0"/>
          <w:divBdr>
            <w:top w:val="none" w:sz="0" w:space="0" w:color="auto"/>
            <w:left w:val="none" w:sz="0" w:space="0" w:color="auto"/>
            <w:bottom w:val="none" w:sz="0" w:space="0" w:color="auto"/>
            <w:right w:val="none" w:sz="0" w:space="0" w:color="auto"/>
          </w:divBdr>
        </w:div>
        <w:div w:id="1212308209">
          <w:marLeft w:val="0"/>
          <w:marRight w:val="0"/>
          <w:marTop w:val="0"/>
          <w:marBottom w:val="0"/>
          <w:divBdr>
            <w:top w:val="none" w:sz="0" w:space="0" w:color="auto"/>
            <w:left w:val="none" w:sz="0" w:space="0" w:color="auto"/>
            <w:bottom w:val="none" w:sz="0" w:space="0" w:color="auto"/>
            <w:right w:val="none" w:sz="0" w:space="0" w:color="auto"/>
          </w:divBdr>
        </w:div>
        <w:div w:id="1855075213">
          <w:marLeft w:val="0"/>
          <w:marRight w:val="0"/>
          <w:marTop w:val="0"/>
          <w:marBottom w:val="0"/>
          <w:divBdr>
            <w:top w:val="none" w:sz="0" w:space="0" w:color="auto"/>
            <w:left w:val="none" w:sz="0" w:space="0" w:color="auto"/>
            <w:bottom w:val="none" w:sz="0" w:space="0" w:color="auto"/>
            <w:right w:val="none" w:sz="0" w:space="0" w:color="auto"/>
          </w:divBdr>
        </w:div>
        <w:div w:id="762800756">
          <w:marLeft w:val="0"/>
          <w:marRight w:val="0"/>
          <w:marTop w:val="0"/>
          <w:marBottom w:val="0"/>
          <w:divBdr>
            <w:top w:val="none" w:sz="0" w:space="0" w:color="auto"/>
            <w:left w:val="none" w:sz="0" w:space="0" w:color="auto"/>
            <w:bottom w:val="none" w:sz="0" w:space="0" w:color="auto"/>
            <w:right w:val="none" w:sz="0" w:space="0" w:color="auto"/>
          </w:divBdr>
        </w:div>
        <w:div w:id="213123781">
          <w:marLeft w:val="0"/>
          <w:marRight w:val="0"/>
          <w:marTop w:val="0"/>
          <w:marBottom w:val="0"/>
          <w:divBdr>
            <w:top w:val="none" w:sz="0" w:space="0" w:color="auto"/>
            <w:left w:val="none" w:sz="0" w:space="0" w:color="auto"/>
            <w:bottom w:val="none" w:sz="0" w:space="0" w:color="auto"/>
            <w:right w:val="none" w:sz="0" w:space="0" w:color="auto"/>
          </w:divBdr>
        </w:div>
        <w:div w:id="1082989210">
          <w:marLeft w:val="0"/>
          <w:marRight w:val="0"/>
          <w:marTop w:val="0"/>
          <w:marBottom w:val="0"/>
          <w:divBdr>
            <w:top w:val="none" w:sz="0" w:space="0" w:color="auto"/>
            <w:left w:val="none" w:sz="0" w:space="0" w:color="auto"/>
            <w:bottom w:val="none" w:sz="0" w:space="0" w:color="auto"/>
            <w:right w:val="none" w:sz="0" w:space="0" w:color="auto"/>
          </w:divBdr>
        </w:div>
        <w:div w:id="112867142">
          <w:marLeft w:val="0"/>
          <w:marRight w:val="0"/>
          <w:marTop w:val="0"/>
          <w:marBottom w:val="0"/>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21012548">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2161219">
      <w:bodyDiv w:val="1"/>
      <w:marLeft w:val="0"/>
      <w:marRight w:val="0"/>
      <w:marTop w:val="0"/>
      <w:marBottom w:val="0"/>
      <w:divBdr>
        <w:top w:val="none" w:sz="0" w:space="0" w:color="auto"/>
        <w:left w:val="none" w:sz="0" w:space="0" w:color="auto"/>
        <w:bottom w:val="none" w:sz="0" w:space="0" w:color="auto"/>
        <w:right w:val="none" w:sz="0" w:space="0" w:color="auto"/>
      </w:divBdr>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12997037">
      <w:bodyDiv w:val="1"/>
      <w:marLeft w:val="0"/>
      <w:marRight w:val="0"/>
      <w:marTop w:val="0"/>
      <w:marBottom w:val="0"/>
      <w:divBdr>
        <w:top w:val="none" w:sz="0" w:space="0" w:color="auto"/>
        <w:left w:val="none" w:sz="0" w:space="0" w:color="auto"/>
        <w:bottom w:val="none" w:sz="0" w:space="0" w:color="auto"/>
        <w:right w:val="none" w:sz="0" w:space="0" w:color="auto"/>
      </w:divBdr>
    </w:div>
    <w:div w:id="762341487">
      <w:bodyDiv w:val="1"/>
      <w:marLeft w:val="0"/>
      <w:marRight w:val="0"/>
      <w:marTop w:val="0"/>
      <w:marBottom w:val="0"/>
      <w:divBdr>
        <w:top w:val="none" w:sz="0" w:space="0" w:color="auto"/>
        <w:left w:val="none" w:sz="0" w:space="0" w:color="auto"/>
        <w:bottom w:val="none" w:sz="0" w:space="0" w:color="auto"/>
        <w:right w:val="none" w:sz="0" w:space="0" w:color="auto"/>
      </w:divBdr>
      <w:divsChild>
        <w:div w:id="109931645">
          <w:marLeft w:val="0"/>
          <w:marRight w:val="0"/>
          <w:marTop w:val="0"/>
          <w:marBottom w:val="0"/>
          <w:divBdr>
            <w:top w:val="none" w:sz="0" w:space="0" w:color="auto"/>
            <w:left w:val="none" w:sz="0" w:space="0" w:color="auto"/>
            <w:bottom w:val="none" w:sz="0" w:space="0" w:color="auto"/>
            <w:right w:val="none" w:sz="0" w:space="0" w:color="auto"/>
          </w:divBdr>
        </w:div>
        <w:div w:id="619262216">
          <w:marLeft w:val="0"/>
          <w:marRight w:val="0"/>
          <w:marTop w:val="0"/>
          <w:marBottom w:val="0"/>
          <w:divBdr>
            <w:top w:val="none" w:sz="0" w:space="0" w:color="auto"/>
            <w:left w:val="none" w:sz="0" w:space="0" w:color="auto"/>
            <w:bottom w:val="none" w:sz="0" w:space="0" w:color="auto"/>
            <w:right w:val="none" w:sz="0" w:space="0" w:color="auto"/>
          </w:divBdr>
        </w:div>
        <w:div w:id="100347413">
          <w:marLeft w:val="0"/>
          <w:marRight w:val="0"/>
          <w:marTop w:val="0"/>
          <w:marBottom w:val="0"/>
          <w:divBdr>
            <w:top w:val="none" w:sz="0" w:space="0" w:color="auto"/>
            <w:left w:val="none" w:sz="0" w:space="0" w:color="auto"/>
            <w:bottom w:val="none" w:sz="0" w:space="0" w:color="auto"/>
            <w:right w:val="none" w:sz="0" w:space="0" w:color="auto"/>
          </w:divBdr>
        </w:div>
        <w:div w:id="1781872868">
          <w:marLeft w:val="0"/>
          <w:marRight w:val="0"/>
          <w:marTop w:val="0"/>
          <w:marBottom w:val="0"/>
          <w:divBdr>
            <w:top w:val="none" w:sz="0" w:space="0" w:color="auto"/>
            <w:left w:val="none" w:sz="0" w:space="0" w:color="auto"/>
            <w:bottom w:val="none" w:sz="0" w:space="0" w:color="auto"/>
            <w:right w:val="none" w:sz="0" w:space="0" w:color="auto"/>
          </w:divBdr>
        </w:div>
        <w:div w:id="292098688">
          <w:marLeft w:val="0"/>
          <w:marRight w:val="0"/>
          <w:marTop w:val="0"/>
          <w:marBottom w:val="0"/>
          <w:divBdr>
            <w:top w:val="none" w:sz="0" w:space="0" w:color="auto"/>
            <w:left w:val="none" w:sz="0" w:space="0" w:color="auto"/>
            <w:bottom w:val="none" w:sz="0" w:space="0" w:color="auto"/>
            <w:right w:val="none" w:sz="0" w:space="0" w:color="auto"/>
          </w:divBdr>
        </w:div>
        <w:div w:id="1383284784">
          <w:marLeft w:val="0"/>
          <w:marRight w:val="0"/>
          <w:marTop w:val="0"/>
          <w:marBottom w:val="0"/>
          <w:divBdr>
            <w:top w:val="none" w:sz="0" w:space="0" w:color="auto"/>
            <w:left w:val="none" w:sz="0" w:space="0" w:color="auto"/>
            <w:bottom w:val="none" w:sz="0" w:space="0" w:color="auto"/>
            <w:right w:val="none" w:sz="0" w:space="0" w:color="auto"/>
          </w:divBdr>
        </w:div>
        <w:div w:id="407532830">
          <w:marLeft w:val="0"/>
          <w:marRight w:val="0"/>
          <w:marTop w:val="0"/>
          <w:marBottom w:val="0"/>
          <w:divBdr>
            <w:top w:val="none" w:sz="0" w:space="0" w:color="auto"/>
            <w:left w:val="none" w:sz="0" w:space="0" w:color="auto"/>
            <w:bottom w:val="none" w:sz="0" w:space="0" w:color="auto"/>
            <w:right w:val="none" w:sz="0" w:space="0" w:color="auto"/>
          </w:divBdr>
        </w:div>
        <w:div w:id="453981770">
          <w:marLeft w:val="0"/>
          <w:marRight w:val="0"/>
          <w:marTop w:val="0"/>
          <w:marBottom w:val="0"/>
          <w:divBdr>
            <w:top w:val="none" w:sz="0" w:space="0" w:color="auto"/>
            <w:left w:val="none" w:sz="0" w:space="0" w:color="auto"/>
            <w:bottom w:val="none" w:sz="0" w:space="0" w:color="auto"/>
            <w:right w:val="none" w:sz="0" w:space="0" w:color="auto"/>
          </w:divBdr>
        </w:div>
        <w:div w:id="1073703732">
          <w:marLeft w:val="0"/>
          <w:marRight w:val="0"/>
          <w:marTop w:val="0"/>
          <w:marBottom w:val="0"/>
          <w:divBdr>
            <w:top w:val="none" w:sz="0" w:space="0" w:color="auto"/>
            <w:left w:val="none" w:sz="0" w:space="0" w:color="auto"/>
            <w:bottom w:val="none" w:sz="0" w:space="0" w:color="auto"/>
            <w:right w:val="none" w:sz="0" w:space="0" w:color="auto"/>
          </w:divBdr>
        </w:div>
        <w:div w:id="1057583050">
          <w:marLeft w:val="0"/>
          <w:marRight w:val="0"/>
          <w:marTop w:val="0"/>
          <w:marBottom w:val="0"/>
          <w:divBdr>
            <w:top w:val="none" w:sz="0" w:space="0" w:color="auto"/>
            <w:left w:val="none" w:sz="0" w:space="0" w:color="auto"/>
            <w:bottom w:val="none" w:sz="0" w:space="0" w:color="auto"/>
            <w:right w:val="none" w:sz="0" w:space="0" w:color="auto"/>
          </w:divBdr>
        </w:div>
        <w:div w:id="1243761993">
          <w:marLeft w:val="0"/>
          <w:marRight w:val="0"/>
          <w:marTop w:val="0"/>
          <w:marBottom w:val="0"/>
          <w:divBdr>
            <w:top w:val="none" w:sz="0" w:space="0" w:color="auto"/>
            <w:left w:val="none" w:sz="0" w:space="0" w:color="auto"/>
            <w:bottom w:val="none" w:sz="0" w:space="0" w:color="auto"/>
            <w:right w:val="none" w:sz="0" w:space="0" w:color="auto"/>
          </w:divBdr>
        </w:div>
        <w:div w:id="376202222">
          <w:marLeft w:val="0"/>
          <w:marRight w:val="0"/>
          <w:marTop w:val="0"/>
          <w:marBottom w:val="0"/>
          <w:divBdr>
            <w:top w:val="none" w:sz="0" w:space="0" w:color="auto"/>
            <w:left w:val="none" w:sz="0" w:space="0" w:color="auto"/>
            <w:bottom w:val="none" w:sz="0" w:space="0" w:color="auto"/>
            <w:right w:val="none" w:sz="0" w:space="0" w:color="auto"/>
          </w:divBdr>
        </w:div>
        <w:div w:id="1141000230">
          <w:marLeft w:val="0"/>
          <w:marRight w:val="0"/>
          <w:marTop w:val="0"/>
          <w:marBottom w:val="0"/>
          <w:divBdr>
            <w:top w:val="none" w:sz="0" w:space="0" w:color="auto"/>
            <w:left w:val="none" w:sz="0" w:space="0" w:color="auto"/>
            <w:bottom w:val="none" w:sz="0" w:space="0" w:color="auto"/>
            <w:right w:val="none" w:sz="0" w:space="0" w:color="auto"/>
          </w:divBdr>
        </w:div>
        <w:div w:id="1836021655">
          <w:marLeft w:val="0"/>
          <w:marRight w:val="0"/>
          <w:marTop w:val="0"/>
          <w:marBottom w:val="0"/>
          <w:divBdr>
            <w:top w:val="none" w:sz="0" w:space="0" w:color="auto"/>
            <w:left w:val="none" w:sz="0" w:space="0" w:color="auto"/>
            <w:bottom w:val="none" w:sz="0" w:space="0" w:color="auto"/>
            <w:right w:val="none" w:sz="0" w:space="0" w:color="auto"/>
          </w:divBdr>
        </w:div>
        <w:div w:id="255792922">
          <w:marLeft w:val="0"/>
          <w:marRight w:val="0"/>
          <w:marTop w:val="0"/>
          <w:marBottom w:val="0"/>
          <w:divBdr>
            <w:top w:val="none" w:sz="0" w:space="0" w:color="auto"/>
            <w:left w:val="none" w:sz="0" w:space="0" w:color="auto"/>
            <w:bottom w:val="none" w:sz="0" w:space="0" w:color="auto"/>
            <w:right w:val="none" w:sz="0" w:space="0" w:color="auto"/>
          </w:divBdr>
        </w:div>
        <w:div w:id="1277063505">
          <w:marLeft w:val="0"/>
          <w:marRight w:val="0"/>
          <w:marTop w:val="0"/>
          <w:marBottom w:val="0"/>
          <w:divBdr>
            <w:top w:val="none" w:sz="0" w:space="0" w:color="auto"/>
            <w:left w:val="none" w:sz="0" w:space="0" w:color="auto"/>
            <w:bottom w:val="none" w:sz="0" w:space="0" w:color="auto"/>
            <w:right w:val="none" w:sz="0" w:space="0" w:color="auto"/>
          </w:divBdr>
        </w:div>
        <w:div w:id="1305157557">
          <w:marLeft w:val="0"/>
          <w:marRight w:val="0"/>
          <w:marTop w:val="0"/>
          <w:marBottom w:val="0"/>
          <w:divBdr>
            <w:top w:val="none" w:sz="0" w:space="0" w:color="auto"/>
            <w:left w:val="none" w:sz="0" w:space="0" w:color="auto"/>
            <w:bottom w:val="none" w:sz="0" w:space="0" w:color="auto"/>
            <w:right w:val="none" w:sz="0" w:space="0" w:color="auto"/>
          </w:divBdr>
        </w:div>
        <w:div w:id="1652103094">
          <w:marLeft w:val="0"/>
          <w:marRight w:val="0"/>
          <w:marTop w:val="0"/>
          <w:marBottom w:val="0"/>
          <w:divBdr>
            <w:top w:val="none" w:sz="0" w:space="0" w:color="auto"/>
            <w:left w:val="none" w:sz="0" w:space="0" w:color="auto"/>
            <w:bottom w:val="none" w:sz="0" w:space="0" w:color="auto"/>
            <w:right w:val="none" w:sz="0" w:space="0" w:color="auto"/>
          </w:divBdr>
        </w:div>
      </w:divsChild>
    </w:div>
    <w:div w:id="848103017">
      <w:bodyDiv w:val="1"/>
      <w:marLeft w:val="0"/>
      <w:marRight w:val="0"/>
      <w:marTop w:val="0"/>
      <w:marBottom w:val="0"/>
      <w:divBdr>
        <w:top w:val="none" w:sz="0" w:space="0" w:color="auto"/>
        <w:left w:val="none" w:sz="0" w:space="0" w:color="auto"/>
        <w:bottom w:val="none" w:sz="0" w:space="0" w:color="auto"/>
        <w:right w:val="none" w:sz="0" w:space="0" w:color="auto"/>
      </w:divBdr>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0426596">
      <w:bodyDiv w:val="1"/>
      <w:marLeft w:val="0"/>
      <w:marRight w:val="0"/>
      <w:marTop w:val="0"/>
      <w:marBottom w:val="0"/>
      <w:divBdr>
        <w:top w:val="none" w:sz="0" w:space="0" w:color="auto"/>
        <w:left w:val="none" w:sz="0" w:space="0" w:color="auto"/>
        <w:bottom w:val="none" w:sz="0" w:space="0" w:color="auto"/>
        <w:right w:val="none" w:sz="0" w:space="0" w:color="auto"/>
      </w:divBdr>
      <w:divsChild>
        <w:div w:id="1017926917">
          <w:marLeft w:val="0"/>
          <w:marRight w:val="0"/>
          <w:marTop w:val="0"/>
          <w:marBottom w:val="0"/>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076242560">
      <w:bodyDiv w:val="1"/>
      <w:marLeft w:val="0"/>
      <w:marRight w:val="0"/>
      <w:marTop w:val="0"/>
      <w:marBottom w:val="0"/>
      <w:divBdr>
        <w:top w:val="none" w:sz="0" w:space="0" w:color="auto"/>
        <w:left w:val="none" w:sz="0" w:space="0" w:color="auto"/>
        <w:bottom w:val="none" w:sz="0" w:space="0" w:color="auto"/>
        <w:right w:val="none" w:sz="0" w:space="0" w:color="auto"/>
      </w:divBdr>
    </w:div>
    <w:div w:id="1093667296">
      <w:bodyDiv w:val="1"/>
      <w:marLeft w:val="0"/>
      <w:marRight w:val="0"/>
      <w:marTop w:val="0"/>
      <w:marBottom w:val="0"/>
      <w:divBdr>
        <w:top w:val="none" w:sz="0" w:space="0" w:color="auto"/>
        <w:left w:val="none" w:sz="0" w:space="0" w:color="auto"/>
        <w:bottom w:val="none" w:sz="0" w:space="0" w:color="auto"/>
        <w:right w:val="none" w:sz="0" w:space="0" w:color="auto"/>
      </w:divBdr>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57025191">
      <w:bodyDiv w:val="1"/>
      <w:marLeft w:val="0"/>
      <w:marRight w:val="0"/>
      <w:marTop w:val="0"/>
      <w:marBottom w:val="0"/>
      <w:divBdr>
        <w:top w:val="none" w:sz="0" w:space="0" w:color="auto"/>
        <w:left w:val="none" w:sz="0" w:space="0" w:color="auto"/>
        <w:bottom w:val="none" w:sz="0" w:space="0" w:color="auto"/>
        <w:right w:val="none" w:sz="0" w:space="0" w:color="auto"/>
      </w:divBdr>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7366110">
      <w:bodyDiv w:val="1"/>
      <w:marLeft w:val="0"/>
      <w:marRight w:val="0"/>
      <w:marTop w:val="0"/>
      <w:marBottom w:val="0"/>
      <w:divBdr>
        <w:top w:val="none" w:sz="0" w:space="0" w:color="auto"/>
        <w:left w:val="none" w:sz="0" w:space="0" w:color="auto"/>
        <w:bottom w:val="none" w:sz="0" w:space="0" w:color="auto"/>
        <w:right w:val="none" w:sz="0" w:space="0" w:color="auto"/>
      </w:divBdr>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3858327">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237876">
      <w:bodyDiv w:val="1"/>
      <w:marLeft w:val="0"/>
      <w:marRight w:val="0"/>
      <w:marTop w:val="0"/>
      <w:marBottom w:val="0"/>
      <w:divBdr>
        <w:top w:val="none" w:sz="0" w:space="0" w:color="auto"/>
        <w:left w:val="none" w:sz="0" w:space="0" w:color="auto"/>
        <w:bottom w:val="none" w:sz="0" w:space="0" w:color="auto"/>
        <w:right w:val="none" w:sz="0" w:space="0" w:color="auto"/>
      </w:divBdr>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zuk-lubicz.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uk-lubicz.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welinakurtys25@gmail.com"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8C30B-FB3F-4435-9186-AC2064BA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5967</Words>
  <Characters>35804</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41688</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Ewelina</cp:lastModifiedBy>
  <cp:revision>5</cp:revision>
  <cp:lastPrinted>2024-03-18T21:47:00Z</cp:lastPrinted>
  <dcterms:created xsi:type="dcterms:W3CDTF">2024-04-23T04:35:00Z</dcterms:created>
  <dcterms:modified xsi:type="dcterms:W3CDTF">2024-04-29T04:38:00Z</dcterms:modified>
</cp:coreProperties>
</file>