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8987" w14:textId="77777777" w:rsidR="000D602F" w:rsidRPr="00A76D37" w:rsidRDefault="000D602F" w:rsidP="00FB7CAE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25E83B" w14:textId="5C017BA2" w:rsidR="000D602F" w:rsidRPr="00A76D37" w:rsidRDefault="000D602F" w:rsidP="007D234C">
      <w:pP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6D37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4EE70476" w14:textId="77777777" w:rsidR="000D602F" w:rsidRPr="00A76D37" w:rsidRDefault="000D602F" w:rsidP="007D234C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72810E" w14:textId="1F0255D9" w:rsidR="00FB7CAE" w:rsidRPr="00A76D37" w:rsidRDefault="00FB7CAE" w:rsidP="00523CE6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6D37">
        <w:rPr>
          <w:rFonts w:asciiTheme="minorHAnsi" w:hAnsiTheme="minorHAnsi" w:cstheme="minorHAnsi"/>
          <w:color w:val="000000"/>
          <w:sz w:val="22"/>
          <w:szCs w:val="22"/>
        </w:rPr>
        <w:t>Przedmiotem zamówienia jest</w:t>
      </w:r>
      <w:r w:rsidR="00A300C9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sukcesywna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dostawa ultradźwiękowych wodomierzy</w:t>
      </w:r>
      <w:r w:rsidR="00226C3B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do wody zimnej wraz </w:t>
      </w:r>
      <w:r w:rsidR="00964DA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226C3B" w:rsidRPr="00A76D37">
        <w:rPr>
          <w:rFonts w:asciiTheme="minorHAnsi" w:hAnsiTheme="minorHAnsi" w:cstheme="minorHAnsi"/>
          <w:color w:val="000000"/>
          <w:sz w:val="22"/>
          <w:szCs w:val="22"/>
        </w:rPr>
        <w:t>z niezbędnym osprzętem i oprogramowaniem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zdalnego 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odczytu radiowego. System odczytu 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jak </w:t>
      </w:r>
      <w:r w:rsidR="00964DA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i oprogramowanie po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>win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no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być kompatybil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ne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z istniejącą strukturą rozliczeń (</w:t>
      </w:r>
      <w:r w:rsidR="00744954" w:rsidRPr="00A76D37">
        <w:rPr>
          <w:rFonts w:asciiTheme="minorHAnsi" w:hAnsiTheme="minorHAnsi" w:cstheme="minorHAnsi"/>
          <w:color w:val="000000"/>
          <w:sz w:val="22"/>
          <w:szCs w:val="22"/>
        </w:rPr>
        <w:t>oprogramowanie firmy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Softhard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oraz umożliwiać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samodzielny odczyt i dokonanie rozliczeń przez Zakład 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Usług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Komunaln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ych Sp. z o.o.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w Lubiczu</w:t>
      </w:r>
      <w:r w:rsidR="00523CE6" w:rsidRPr="00A76D37">
        <w:rPr>
          <w:rFonts w:asciiTheme="minorHAnsi" w:hAnsiTheme="minorHAnsi" w:cstheme="minorHAnsi"/>
          <w:color w:val="000000"/>
          <w:sz w:val="22"/>
          <w:szCs w:val="22"/>
        </w:rPr>
        <w:t>, zgodnie z poniższą specyfikacją:</w:t>
      </w:r>
    </w:p>
    <w:p w14:paraId="2C04B177" w14:textId="77777777" w:rsidR="00500853" w:rsidRPr="00A76D37" w:rsidRDefault="00500853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ED3AE80" w14:textId="419BC913" w:rsidR="00523CE6" w:rsidRPr="00A76D37" w:rsidRDefault="00523CE6" w:rsidP="0024178C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Każdy dostarczony wodomierz musi być fabrycznie nowy, wyprodukowany nie wcześniej niż w roku dostawy i posiadać aktualną cechę legalizacyjną, którą nadano nie wcześniej niż w roku dostawy wodomierzy do Zamawiającego</w:t>
      </w:r>
    </w:p>
    <w:p w14:paraId="69DA1427" w14:textId="37A41A22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Wodomierze podlegające ocenie zgodności muszą posiadać certyfikat badania typu WE lub UE </w:t>
      </w:r>
      <w:r w:rsidR="00964DA5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br/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i deklarację zgodności producenta w języku polskim lub przetłumaczone na język polski, które należy dostarczyć wraz z wodomierzami. Wszystkie wodomierze muszą zostać wyprodukowane przez tego samego producenta. </w:t>
      </w:r>
    </w:p>
    <w:p w14:paraId="6E440A16" w14:textId="580C87E2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Wodomierze muszą być zgodne z Rozporządzeniem Ministra Gospodarki z dnia 23 października 2007r </w:t>
      </w:r>
      <w:r w:rsidR="00964DA5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br/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 sprawie wymagań, którym powinny odpowiadać wodomierze oraz szczegółowego zakresu sprawdzeń wykonywanych podczas prawnej kontroli metrologicznej tych przyrządów pomiarowych (Dz. U. Nr 209/2007 poz. 1513).</w:t>
      </w:r>
    </w:p>
    <w:p w14:paraId="4343D9BD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Wymagany jest ultradźwiękowy układ pomiarowy wodomierza, nieposiadający części ruchomych lub </w:t>
      </w:r>
      <w:r w:rsidRPr="00A76D37">
        <w:rPr>
          <w:rFonts w:asciiTheme="minorHAnsi" w:hAnsiTheme="minorHAnsi" w:cstheme="minorHAnsi"/>
          <w:sz w:val="22"/>
          <w:szCs w:val="22"/>
        </w:rPr>
        <w:t>wirujących.</w:t>
      </w:r>
    </w:p>
    <w:p w14:paraId="1D05094B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Wymagane jest zasilanie bateryjne wodomierza, baterią o żywotności minimum 15 lat deklarowane przez producenta, przy włączonej transmisji radiowej.</w:t>
      </w:r>
    </w:p>
    <w:p w14:paraId="65424FB8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Wymagane jest liczydło w postaci elektronicznego wyświetlacza.</w:t>
      </w:r>
    </w:p>
    <w:p w14:paraId="3BF93F01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Zamawiający wymaga, aby oferowane wodomierze ultradźwiękowe wysyłały w każdej transmisji radiowej następujące dane: stan bieżący wodomierza, wskazanie wodomierza na ostatni dzień zakończonego miesiąca oraz aktualne kody informacyjne</w:t>
      </w:r>
    </w:p>
    <w:p w14:paraId="63F2D830" w14:textId="49B45784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Wodomierze muszą posiadać aktualny atest higieniczny PZH a materiały, z których wykonane są elementy wodomierza mające kontakt z przepływającą wodą są odporne na korozję wewnętrzną </w:t>
      </w:r>
      <w:r w:rsidR="00D5705A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br/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i zewnętrzną lub zabezpieczone przed korozją poprzez odpowiednią obróbkę powierzchniową.</w:t>
      </w:r>
    </w:p>
    <w:p w14:paraId="765C8692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Wodomierze powinny posiadać hermetycznie zamknięte liczydło klasy IP 68, odporne na zanieczyszczenia i zaparowanie (zaroszenie)</w:t>
      </w:r>
    </w:p>
    <w:p w14:paraId="56A386C6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Wodomierz musi być wyposażony w złącze umożliwiające komunikację z przenośnym terminalem lub komputerem </w:t>
      </w:r>
      <w:bookmarkStart w:id="0" w:name="bookmark0"/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[np. złącze optyczne]</w:t>
      </w:r>
    </w:p>
    <w:p w14:paraId="5A763DF5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Wodomierze musza posiadać wbudowane rejestry pamięci</w:t>
      </w:r>
      <w:bookmarkEnd w:id="0"/>
    </w:p>
    <w:p w14:paraId="2F3EE4AE" w14:textId="7559272F" w:rsidR="00523CE6" w:rsidRPr="00A76D37" w:rsidRDefault="00523CE6" w:rsidP="0024178C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 musi rejestrować ingerencję w elektronikę wodomierza</w:t>
      </w:r>
      <w:r w:rsidR="0024178C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oraz 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wykrywać przepływ wsteczny</w:t>
      </w:r>
      <w:r w:rsidR="0024178C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.</w:t>
      </w:r>
    </w:p>
    <w:p w14:paraId="1AD7C207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Wodomierze muszą być odporne na działanie silnego zewnętrznego pola magnetycznego (m. in. odporność na magnesy neodymowe).</w:t>
      </w:r>
    </w:p>
    <w:p w14:paraId="623B3FB6" w14:textId="4CD42ADA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Wodomierze muszą być przystosowane do montażu bez wymogu stosowania odcinków prostych</w:t>
      </w:r>
      <w:r w:rsidR="004A7BFB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przed i za wodomierzem.</w:t>
      </w:r>
    </w:p>
    <w:p w14:paraId="160819AA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Transmisja radiowa winna spełniać wymagania Rozporządzenia Ministra Administracji i Cyfryzacji z dnia 12 grudnia 2014 r. w sprawie urządzeń radiowych nadawczych lub nadawczo-odbiorczych, które mogą być używane bez pozwolenia radiowego (Dz. U. 2017 poz.96 </w:t>
      </w:r>
      <w:proofErr w:type="spellStart"/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tj</w:t>
      </w:r>
      <w:proofErr w:type="spellEnd"/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).</w:t>
      </w:r>
    </w:p>
    <w:p w14:paraId="4FCD3B7D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 powinien posiadać zintegrowany nadajnik radiowy.</w:t>
      </w:r>
    </w:p>
    <w:p w14:paraId="0F70151D" w14:textId="599CF565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Gwarancja na bezawaryjną pracę wodomierzy </w:t>
      </w:r>
      <w:r w:rsidR="00170404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minimum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24 miesiące</w:t>
      </w:r>
    </w:p>
    <w:p w14:paraId="59E69FD2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Maksymalne ciśnienie robocze 1,6MPa,</w:t>
      </w:r>
    </w:p>
    <w:p w14:paraId="1FF8A0C7" w14:textId="77777777" w:rsidR="00744954" w:rsidRPr="00A76D37" w:rsidRDefault="00523CE6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lastRenderedPageBreak/>
        <w:t>Wymagane jest oprogramowanie posiadające funkcje eksportu danych odczytowych wodomierzy do istniejącego oprogramowania</w:t>
      </w:r>
      <w:r w:rsidR="00170404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posiadanego przez Zamawiającego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firmy SOFTHARD. Eksport może odbywać się za pomocą pliku pośredniego.</w:t>
      </w:r>
    </w:p>
    <w:p w14:paraId="1AEC8FC2" w14:textId="1802F8F0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Zbieranie danych z wodomierzy powinno odbywać się za pomocą transmisji radiowej przy użyciu urządzeń odczytowych dostarczonych przez oferenta</w:t>
      </w:r>
      <w:r w:rsid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.</w:t>
      </w:r>
    </w:p>
    <w:p w14:paraId="7CD844D7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System zdalnego odczytu wodomierzy musi umożliwiać odczyt wodomierzy w dowolnej kolejności. </w:t>
      </w:r>
    </w:p>
    <w:p w14:paraId="76624895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System zdalnego odczytu wodomierzy musi umożliwiać przegląd na urządzeniu odczytowym kodów informacyjnych odczytanych z wodomierzy.</w:t>
      </w:r>
    </w:p>
    <w:p w14:paraId="05E3E368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Dane odczytywane z wodomierzy za pomocą systemu zdalnego odczytu muszą być szyfrowane </w:t>
      </w:r>
    </w:p>
    <w:p w14:paraId="01B06FD9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Centralne oprogramowanie systemu zdalnego odczytu wodomierzy musi umożliwiać obsługę danych odczytanych z rejestrów pamięci wodomierzy. </w:t>
      </w:r>
    </w:p>
    <w:p w14:paraId="20CE7029" w14:textId="73C5D286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Centralne oprogramowanie systemu zdalnego odczytu wodomierzy musi umożliwiać import danych </w:t>
      </w:r>
      <w:r w:rsidR="00964DA5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br/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o klientach z zewnętrznego pliku tekstowego. </w:t>
      </w:r>
    </w:p>
    <w:p w14:paraId="1F114D1A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Centralne oprogramowanie systemu zdalnego odczytu wodomierzy musi umożliwiać wizualizację lokalizacji wodomierzy na mapie zintegrowanej z tym oprogramowaniem. </w:t>
      </w:r>
    </w:p>
    <w:p w14:paraId="26349BB5" w14:textId="1341B43E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Centralne oprogramowanie systemu zdalnego odczytu wodomierzy i obsługi systemu wykrywania wycieków musi umożliwiać obsługę minimum 6</w:t>
      </w:r>
      <w:r w:rsidR="00D5705A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.2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25 urządzeń (wodomierzy), z możliwością uruchomienia licencji o mniejszej pojemności.</w:t>
      </w:r>
    </w:p>
    <w:p w14:paraId="5B52AC50" w14:textId="75645C44" w:rsidR="0017040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Zamawiający wymaga, aby Dostawca systemu zdalnego odczytu wodomierzy </w:t>
      </w:r>
      <w:r w:rsidRPr="00A76D37">
        <w:rPr>
          <w:rFonts w:asciiTheme="minorHAnsi" w:eastAsia="Microsoft Sans Serif" w:hAnsiTheme="minorHAnsi" w:cstheme="minorHAnsi"/>
          <w:bCs/>
          <w:sz w:val="22"/>
          <w:szCs w:val="22"/>
          <w:lang w:eastAsia="pl-PL" w:bidi="pl-PL"/>
        </w:rPr>
        <w:t>zapewnił szkolenie dla pracowników Zamawiającego z obsługi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</w:t>
      </w:r>
      <w:r w:rsidR="00A4191C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sprzętu i 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systemu.</w:t>
      </w:r>
    </w:p>
    <w:p w14:paraId="6E18C4E3" w14:textId="77777777" w:rsidR="00523CE6" w:rsidRPr="00A76D37" w:rsidRDefault="00523CE6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B18E49E" w14:textId="010BB34D" w:rsidR="00BB5083" w:rsidRPr="00A76D37" w:rsidRDefault="00A4191C" w:rsidP="00A76D37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Zestawienie łącznej ilości 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>wodomierzy zamawianych</w:t>
      </w: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latach 2024-2028 </w:t>
      </w: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>z podziałem na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>średnice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7A1E795C" w14:textId="77777777" w:rsidR="002350A3" w:rsidRPr="00A76D37" w:rsidRDefault="002350A3" w:rsidP="002350A3">
      <w:pPr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7169"/>
        <w:gridCol w:w="1259"/>
      </w:tblGrid>
      <w:tr w:rsidR="002350A3" w:rsidRPr="00A76D37" w14:paraId="004E4171" w14:textId="77777777" w:rsidTr="00A76D37">
        <w:trPr>
          <w:trHeight w:hRule="exact" w:val="95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2C271" w14:textId="77777777" w:rsidR="002350A3" w:rsidRPr="00A76D37" w:rsidRDefault="002350A3" w:rsidP="007E6821">
            <w:pPr>
              <w:pStyle w:val="Bodytext20"/>
              <w:shd w:val="clear" w:color="auto" w:fill="auto"/>
              <w:spacing w:line="220" w:lineRule="exact"/>
              <w:ind w:left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A6B5B" w14:textId="4A714957" w:rsidR="002350A3" w:rsidRPr="00A76D37" w:rsidRDefault="00A76D37">
            <w:pPr>
              <w:pStyle w:val="Bodytext20"/>
              <w:shd w:val="clear" w:color="auto" w:fill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Wyszczególnienie wodomierzy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BA2B9" w14:textId="51A33DEA" w:rsidR="002350A3" w:rsidRPr="007E6821" w:rsidRDefault="00A76D37">
            <w:pPr>
              <w:pStyle w:val="Bodytext2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</w:tr>
      <w:tr w:rsidR="002350A3" w:rsidRPr="00A76D37" w14:paraId="6E75C06B" w14:textId="77777777" w:rsidTr="00A76D37">
        <w:trPr>
          <w:trHeight w:hRule="exact" w:val="11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31424C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C94AEE" w14:textId="19BC635A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DN 15 mm </w:t>
            </w:r>
          </w:p>
          <w:p w14:paraId="26396FE9" w14:textId="17C49374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połączenie gwintowane,</w:t>
            </w:r>
          </w:p>
          <w:p w14:paraId="04870894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klasa metrologiczna wg MID minimum R160 w każdej pozycji montażu,</w:t>
            </w:r>
          </w:p>
          <w:p w14:paraId="590438FD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liczydło hermetyczne - stopień ochrony IP 68,</w:t>
            </w:r>
          </w:p>
          <w:p w14:paraId="120B38AD" w14:textId="02D8CD7B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9F480" w14:textId="372B4111" w:rsidR="002350A3" w:rsidRPr="00A76D37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6D37">
              <w:rPr>
                <w:rFonts w:asciiTheme="minorHAnsi" w:hAnsiTheme="minorHAnsi" w:cstheme="minorHAnsi"/>
                <w:b/>
                <w:sz w:val="22"/>
                <w:szCs w:val="22"/>
              </w:rPr>
              <w:t>200</w:t>
            </w:r>
          </w:p>
        </w:tc>
      </w:tr>
      <w:tr w:rsidR="002350A3" w:rsidRPr="00A76D37" w14:paraId="12C6FFF7" w14:textId="77777777" w:rsidTr="00A76D37">
        <w:trPr>
          <w:trHeight w:hRule="exact" w:val="1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63B49E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14F308" w14:textId="00CE1119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DN 20 mm</w:t>
            </w:r>
          </w:p>
          <w:p w14:paraId="520B4D66" w14:textId="4E3E89A5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połączenie gwintowane,</w:t>
            </w:r>
          </w:p>
          <w:p w14:paraId="16A510E2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klasa metrologiczna wg MID minimum R160 w każdej pozycji montażu,</w:t>
            </w:r>
          </w:p>
          <w:p w14:paraId="7B3382F5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liczydło hermetyczne - stopień ochrony IP 68,</w:t>
            </w:r>
          </w:p>
          <w:p w14:paraId="0233EA8B" w14:textId="3F19D748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97B97" w14:textId="54772488" w:rsidR="00DA79D8" w:rsidRPr="007E6821" w:rsidRDefault="00DA79D8" w:rsidP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6000</w:t>
            </w:r>
          </w:p>
        </w:tc>
      </w:tr>
      <w:tr w:rsidR="002350A3" w:rsidRPr="00A76D37" w14:paraId="1D84954D" w14:textId="77777777" w:rsidTr="00A76D37">
        <w:trPr>
          <w:trHeight w:hRule="exact" w:val="113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56625F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08C6D4" w14:textId="7C728A6D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DN 25 mm </w:t>
            </w:r>
          </w:p>
          <w:p w14:paraId="5E866C9B" w14:textId="31916641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połączenie gwintowane,</w:t>
            </w:r>
          </w:p>
          <w:p w14:paraId="66016414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klasa metrologiczna wg MID minimum R160 w każdej pozycji montażu,</w:t>
            </w:r>
          </w:p>
          <w:p w14:paraId="048C8FA1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liczydło hermetyczne - stopień ochrony IP 68,</w:t>
            </w:r>
          </w:p>
          <w:p w14:paraId="1F6ED248" w14:textId="081B87BD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5CFDF" w14:textId="083233C0" w:rsidR="002350A3" w:rsidRPr="007E6821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</w:tr>
      <w:tr w:rsidR="002350A3" w:rsidRPr="00A76D37" w14:paraId="4BE15765" w14:textId="77777777" w:rsidTr="00A76D37">
        <w:trPr>
          <w:trHeight w:hRule="exact" w:val="112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60650C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Style w:val="Bodytext2MicrosoftSansSerif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3B028B" w14:textId="3D993EBE" w:rsidR="002350A3" w:rsidRPr="00A76D37" w:rsidRDefault="002350A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wodomierz </w:t>
            </w:r>
            <w:r w:rsidR="00A4191C"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ultradźwiękowy</w:t>
            </w:r>
            <w:r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 wody zimnej </w:t>
            </w:r>
            <w:r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DN </w:t>
            </w:r>
            <w:r w:rsidR="009D10F7"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40</w:t>
            </w:r>
            <w:r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mm</w:t>
            </w: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0ADD94B2" w14:textId="09449792" w:rsidR="002350A3" w:rsidRPr="00A76D37" w:rsidRDefault="00455E3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połączenie gwintowane</w:t>
            </w:r>
          </w:p>
          <w:p w14:paraId="5CB4B58A" w14:textId="5F29544C" w:rsidR="002350A3" w:rsidRPr="00A76D37" w:rsidRDefault="002350A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klasa metrologiczna wg MID minimum R1</w:t>
            </w:r>
            <w:r w:rsidR="00A4191C"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 w każdej pozycji montażu;</w:t>
            </w:r>
          </w:p>
          <w:p w14:paraId="3115314D" w14:textId="1DC33D88" w:rsidR="002350A3" w:rsidRPr="00A76D37" w:rsidRDefault="002350A3" w:rsidP="00D1361E">
            <w:pPr>
              <w:rPr>
                <w:rStyle w:val="Bodytext2MicrosoftSansSerif"/>
                <w:rFonts w:asciiTheme="minorHAnsi" w:hAnsiTheme="minorHAnsi" w:cstheme="minorHAnsi"/>
                <w:sz w:val="22"/>
                <w:szCs w:val="22"/>
                <w:shd w:val="clear" w:color="auto" w:fill="auto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liczydło hermetyczne - stopień ochrony IP 68;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11863" w14:textId="2FF662AC" w:rsidR="002350A3" w:rsidRPr="00A76D37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D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2350A3" w:rsidRPr="00A76D37" w14:paraId="72B9936D" w14:textId="77777777" w:rsidTr="00A76D37">
        <w:trPr>
          <w:trHeight w:hRule="exact" w:val="114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E297D5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E78D8F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DN 50 mm.</w:t>
            </w:r>
          </w:p>
          <w:p w14:paraId="44E5BBC4" w14:textId="2F45C858" w:rsidR="00455E34" w:rsidRPr="00A76D37" w:rsidRDefault="00455E34">
            <w:pPr>
              <w:pStyle w:val="Bodytext20"/>
              <w:shd w:val="clear" w:color="auto" w:fill="auto"/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</w:rPr>
              <w:t>połączenie gwintowane</w:t>
            </w:r>
            <w:r w:rsidR="00DA79D8" w:rsidRPr="00A76D37">
              <w:rPr>
                <w:rFonts w:asciiTheme="minorHAnsi" w:hAnsiTheme="minorHAnsi" w:cstheme="minorHAnsi"/>
                <w:sz w:val="22"/>
                <w:szCs w:val="22"/>
              </w:rPr>
              <w:t xml:space="preserve"> lub kołnierzowe</w:t>
            </w:r>
          </w:p>
          <w:p w14:paraId="4945B224" w14:textId="2AF33A16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 metrologiczna wg MID minimum R1</w:t>
            </w:r>
            <w:r w:rsidR="00DA79D8"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6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0  w każdej pozycji montażu, liczydło hermetyczne - stopień ochrony IP 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FFA14" w14:textId="1A34214D" w:rsidR="002350A3" w:rsidRPr="007E6821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1D7BA1A1" w14:textId="2AF469FE" w:rsidR="00F26F75" w:rsidRPr="00A76D37" w:rsidRDefault="00F26F75">
      <w:pPr>
        <w:widowControl/>
        <w:rPr>
          <w:rFonts w:asciiTheme="minorHAnsi" w:hAnsiTheme="minorHAnsi" w:cstheme="minorHAnsi"/>
          <w:color w:val="auto"/>
          <w:sz w:val="22"/>
          <w:szCs w:val="22"/>
        </w:rPr>
      </w:pPr>
    </w:p>
    <w:p w14:paraId="5BC1407E" w14:textId="77777777" w:rsidR="00DE1E9C" w:rsidRDefault="00DE1E9C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34E77813" w14:textId="77777777" w:rsidR="00A63680" w:rsidRPr="00A76D37" w:rsidRDefault="00A63680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21DE8DEB" w14:textId="77777777" w:rsidR="00DE1E9C" w:rsidRPr="00A76D37" w:rsidRDefault="00DE1E9C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429306BC" w14:textId="1D762108" w:rsidR="007E6821" w:rsidRPr="007E6821" w:rsidRDefault="00366753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E6821">
        <w:rPr>
          <w:rFonts w:asciiTheme="minorHAnsi" w:hAnsiTheme="minorHAnsi" w:cstheme="minorHAnsi"/>
          <w:color w:val="auto"/>
          <w:sz w:val="22"/>
          <w:szCs w:val="22"/>
        </w:rPr>
        <w:lastRenderedPageBreak/>
        <w:t>Zestawienie ilości wodomierzy z podziałem na poszczególne lata</w:t>
      </w:r>
      <w:r w:rsidR="007E6821" w:rsidRPr="007E682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1ED0C38" w14:textId="77777777" w:rsidR="00FF794A" w:rsidRPr="00A76D37" w:rsidRDefault="00FF794A">
      <w:pPr>
        <w:widowControl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7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403"/>
        <w:gridCol w:w="1011"/>
        <w:gridCol w:w="992"/>
        <w:gridCol w:w="992"/>
        <w:gridCol w:w="992"/>
        <w:gridCol w:w="993"/>
      </w:tblGrid>
      <w:tr w:rsidR="00DE1E9C" w:rsidRPr="00A76D37" w14:paraId="6530E4A2" w14:textId="77777777" w:rsidTr="00A300C9">
        <w:trPr>
          <w:trHeight w:val="2030"/>
          <w:jc w:val="center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EE1EED0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DN wodomierza [mm]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C939673" w14:textId="42DC48CD" w:rsidR="00DE1E9C" w:rsidRPr="00A76D37" w:rsidRDefault="008839D1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Łączna i</w:t>
            </w:r>
            <w:r w:rsidR="00DE1E9C"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lość wodomierzy [szt.]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4FFA166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DDFCE5A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DFC15C1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ADB7CC2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14DEAAE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2028</w:t>
            </w:r>
          </w:p>
        </w:tc>
      </w:tr>
      <w:tr w:rsidR="00DE1E9C" w:rsidRPr="00A76D37" w14:paraId="3DE19777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0960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5848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82AB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C305" w14:textId="3AF47790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7C0B" w14:textId="1E765438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9B20" w14:textId="065C76C4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81C" w14:textId="04C0AA27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</w:tr>
      <w:tr w:rsidR="00DE1E9C" w:rsidRPr="00A76D37" w14:paraId="7F4121BE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7A0A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81E3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6 000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A67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28F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C94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16E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6BB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</w:tr>
      <w:tr w:rsidR="00DE1E9C" w:rsidRPr="00A76D37" w14:paraId="3764AFD9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5FC0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79E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B16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5342" w14:textId="00B5DFD5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E3C5" w14:textId="4F5D1F32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969" w14:textId="29F6CAB7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781" w14:textId="4BEEA706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7</w:t>
            </w:r>
          </w:p>
        </w:tc>
      </w:tr>
      <w:tr w:rsidR="00DE1E9C" w:rsidRPr="00A76D37" w14:paraId="502B4A40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E576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A3D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DCBD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2E8" w14:textId="65464D4F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AF0C" w14:textId="7FB171D9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75C" w14:textId="4C25CB43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72C2" w14:textId="7BBFA4CA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DE1E9C" w:rsidRPr="00A76D37" w14:paraId="68DCDFEA" w14:textId="77777777" w:rsidTr="00A300C9">
        <w:trPr>
          <w:trHeight w:val="300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7EC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713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28A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EB6B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460F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6D4A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06E" w14:textId="6460A6CC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2</w:t>
            </w:r>
          </w:p>
        </w:tc>
      </w:tr>
    </w:tbl>
    <w:p w14:paraId="51E9A12D" w14:textId="77777777" w:rsidR="00DE1E9C" w:rsidRPr="00A76D37" w:rsidRDefault="00DE1E9C">
      <w:pPr>
        <w:widowControl/>
        <w:rPr>
          <w:rFonts w:asciiTheme="minorHAnsi" w:hAnsiTheme="minorHAnsi" w:cstheme="minorHAnsi"/>
          <w:color w:val="auto"/>
          <w:sz w:val="22"/>
          <w:szCs w:val="22"/>
        </w:rPr>
      </w:pPr>
    </w:p>
    <w:p w14:paraId="448B7E5A" w14:textId="1D52B761" w:rsidR="00F26F75" w:rsidRPr="00A76D37" w:rsidRDefault="007E6821" w:rsidP="007E6821">
      <w:pPr>
        <w:widowControl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Jednorazowe dostawy wodomierzy wyszczególnionych powyżej będą realizowane sukcesywnie zgodnie ze zgłoszeniem Zamawiającego w ilości nie mniejszej niż 100 sztuk.</w:t>
      </w:r>
    </w:p>
    <w:p w14:paraId="047470AE" w14:textId="77777777" w:rsidR="002D53C9" w:rsidRPr="00A76D37" w:rsidRDefault="002D53C9" w:rsidP="005B6E45">
      <w:pPr>
        <w:pStyle w:val="Bodytext30"/>
        <w:shd w:val="clear" w:color="auto" w:fill="FFFFFF" w:themeFill="background1"/>
        <w:spacing w:before="440" w:after="308" w:line="300" w:lineRule="exact"/>
        <w:ind w:firstLine="0"/>
        <w:rPr>
          <w:rFonts w:asciiTheme="minorHAnsi" w:eastAsia="Microsoft Sans Serif" w:hAnsiTheme="minorHAnsi" w:cstheme="minorHAnsi"/>
          <w:b/>
          <w:sz w:val="22"/>
          <w:szCs w:val="22"/>
          <w:lang w:eastAsia="pl-PL" w:bidi="pl-PL"/>
        </w:rPr>
      </w:pPr>
    </w:p>
    <w:p w14:paraId="6FAFF42B" w14:textId="77777777" w:rsidR="002D53C9" w:rsidRPr="00A76D37" w:rsidRDefault="002D53C9" w:rsidP="005B6E45">
      <w:pPr>
        <w:pStyle w:val="Bodytext30"/>
        <w:shd w:val="clear" w:color="auto" w:fill="FFFFFF" w:themeFill="background1"/>
        <w:spacing w:before="440" w:after="308" w:line="300" w:lineRule="exact"/>
        <w:ind w:firstLine="0"/>
        <w:rPr>
          <w:rFonts w:asciiTheme="minorHAnsi" w:eastAsia="Microsoft Sans Serif" w:hAnsiTheme="minorHAnsi" w:cstheme="minorHAnsi"/>
          <w:b/>
          <w:sz w:val="22"/>
          <w:szCs w:val="22"/>
          <w:lang w:eastAsia="pl-PL" w:bidi="pl-PL"/>
        </w:rPr>
      </w:pPr>
    </w:p>
    <w:sectPr w:rsidR="002D53C9" w:rsidRPr="00A76D37" w:rsidSect="00E24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AA02" w14:textId="77777777" w:rsidR="00EA61AF" w:rsidRDefault="00EA61AF" w:rsidP="00621151">
      <w:r>
        <w:separator/>
      </w:r>
    </w:p>
  </w:endnote>
  <w:endnote w:type="continuationSeparator" w:id="0">
    <w:p w14:paraId="36F80F7E" w14:textId="77777777" w:rsidR="00EA61AF" w:rsidRDefault="00EA61AF" w:rsidP="006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63C5" w14:textId="77777777" w:rsidR="00EA61AF" w:rsidRDefault="00EA61AF" w:rsidP="00621151">
      <w:r>
        <w:separator/>
      </w:r>
    </w:p>
  </w:footnote>
  <w:footnote w:type="continuationSeparator" w:id="0">
    <w:p w14:paraId="6B4A4F5A" w14:textId="77777777" w:rsidR="00EA61AF" w:rsidRDefault="00EA61AF" w:rsidP="0062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5DC02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62E04"/>
    <w:multiLevelType w:val="hybridMultilevel"/>
    <w:tmpl w:val="A0928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D7F"/>
    <w:multiLevelType w:val="hybridMultilevel"/>
    <w:tmpl w:val="C5E46FD6"/>
    <w:lvl w:ilvl="0" w:tplc="1AC09BB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4C9"/>
    <w:multiLevelType w:val="hybridMultilevel"/>
    <w:tmpl w:val="C1DCB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495"/>
    <w:multiLevelType w:val="multilevel"/>
    <w:tmpl w:val="A326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2D7549"/>
    <w:multiLevelType w:val="hybridMultilevel"/>
    <w:tmpl w:val="85DCE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6A1"/>
    <w:multiLevelType w:val="hybridMultilevel"/>
    <w:tmpl w:val="0338B7B0"/>
    <w:lvl w:ilvl="0" w:tplc="1F0EB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5"/>
    <w:multiLevelType w:val="hybridMultilevel"/>
    <w:tmpl w:val="E9B45992"/>
    <w:lvl w:ilvl="0" w:tplc="2B26D0D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6046B"/>
    <w:multiLevelType w:val="hybridMultilevel"/>
    <w:tmpl w:val="48160AE0"/>
    <w:lvl w:ilvl="0" w:tplc="2B26D0D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</w:lvl>
    <w:lvl w:ilvl="1" w:tplc="4E547F08">
      <w:start w:val="1"/>
      <w:numFmt w:val="bullet"/>
      <w:lvlText w:val="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752F9"/>
    <w:multiLevelType w:val="hybridMultilevel"/>
    <w:tmpl w:val="DD189522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0" w15:restartNumberingAfterBreak="0">
    <w:nsid w:val="22E434E3"/>
    <w:multiLevelType w:val="multilevel"/>
    <w:tmpl w:val="3402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C42F9D"/>
    <w:multiLevelType w:val="hybridMultilevel"/>
    <w:tmpl w:val="A5D0B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6071E"/>
    <w:multiLevelType w:val="multilevel"/>
    <w:tmpl w:val="7040A532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E47138"/>
    <w:multiLevelType w:val="hybridMultilevel"/>
    <w:tmpl w:val="5406E64C"/>
    <w:lvl w:ilvl="0" w:tplc="938CFCF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7AB2"/>
    <w:multiLevelType w:val="hybridMultilevel"/>
    <w:tmpl w:val="2474EE4E"/>
    <w:lvl w:ilvl="0" w:tplc="E2C428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C4DAF"/>
    <w:multiLevelType w:val="hybridMultilevel"/>
    <w:tmpl w:val="1E60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068B1"/>
    <w:multiLevelType w:val="hybridMultilevel"/>
    <w:tmpl w:val="1E60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7082"/>
    <w:multiLevelType w:val="hybridMultilevel"/>
    <w:tmpl w:val="D1F2C788"/>
    <w:lvl w:ilvl="0" w:tplc="4E547F08">
      <w:start w:val="1"/>
      <w:numFmt w:val="bullet"/>
      <w:lvlText w:val="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4E547F08">
      <w:start w:val="1"/>
      <w:numFmt w:val="bullet"/>
      <w:lvlText w:val="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8011C"/>
    <w:multiLevelType w:val="hybridMultilevel"/>
    <w:tmpl w:val="CB0C14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A647E"/>
    <w:multiLevelType w:val="hybridMultilevel"/>
    <w:tmpl w:val="5C1861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1C3"/>
    <w:multiLevelType w:val="multilevel"/>
    <w:tmpl w:val="A0BE4438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6958D3"/>
    <w:multiLevelType w:val="multilevel"/>
    <w:tmpl w:val="E0F49602"/>
    <w:lvl w:ilvl="0">
      <w:start w:val="10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520352"/>
    <w:multiLevelType w:val="multilevel"/>
    <w:tmpl w:val="3C3A04FC"/>
    <w:lvl w:ilvl="0">
      <w:start w:val="6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850632">
    <w:abstractNumId w:val="12"/>
  </w:num>
  <w:num w:numId="2" w16cid:durableId="195311453">
    <w:abstractNumId w:val="22"/>
  </w:num>
  <w:num w:numId="3" w16cid:durableId="455955941">
    <w:abstractNumId w:val="19"/>
  </w:num>
  <w:num w:numId="4" w16cid:durableId="2015187759">
    <w:abstractNumId w:val="6"/>
  </w:num>
  <w:num w:numId="5" w16cid:durableId="145972324">
    <w:abstractNumId w:val="20"/>
  </w:num>
  <w:num w:numId="6" w16cid:durableId="346489753">
    <w:abstractNumId w:val="2"/>
  </w:num>
  <w:num w:numId="7" w16cid:durableId="154491626">
    <w:abstractNumId w:val="21"/>
  </w:num>
  <w:num w:numId="8" w16cid:durableId="1684042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981005">
    <w:abstractNumId w:val="8"/>
  </w:num>
  <w:num w:numId="10" w16cid:durableId="1010373828">
    <w:abstractNumId w:val="17"/>
  </w:num>
  <w:num w:numId="11" w16cid:durableId="1935047839">
    <w:abstractNumId w:val="0"/>
  </w:num>
  <w:num w:numId="12" w16cid:durableId="1859275645">
    <w:abstractNumId w:val="1"/>
  </w:num>
  <w:num w:numId="13" w16cid:durableId="1513490489">
    <w:abstractNumId w:val="16"/>
  </w:num>
  <w:num w:numId="14" w16cid:durableId="1754203431">
    <w:abstractNumId w:val="15"/>
  </w:num>
  <w:num w:numId="15" w16cid:durableId="890582074">
    <w:abstractNumId w:val="4"/>
  </w:num>
  <w:num w:numId="16" w16cid:durableId="137114982">
    <w:abstractNumId w:val="10"/>
  </w:num>
  <w:num w:numId="17" w16cid:durableId="1372608394">
    <w:abstractNumId w:val="18"/>
  </w:num>
  <w:num w:numId="18" w16cid:durableId="241643273">
    <w:abstractNumId w:val="13"/>
  </w:num>
  <w:num w:numId="19" w16cid:durableId="527642446">
    <w:abstractNumId w:val="14"/>
  </w:num>
  <w:num w:numId="20" w16cid:durableId="697127297">
    <w:abstractNumId w:val="11"/>
  </w:num>
  <w:num w:numId="21" w16cid:durableId="84612789">
    <w:abstractNumId w:val="9"/>
  </w:num>
  <w:num w:numId="22" w16cid:durableId="425660473">
    <w:abstractNumId w:val="5"/>
  </w:num>
  <w:num w:numId="23" w16cid:durableId="1207840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51"/>
    <w:rsid w:val="0004296A"/>
    <w:rsid w:val="000856E6"/>
    <w:rsid w:val="000B45E7"/>
    <w:rsid w:val="000D1DB8"/>
    <w:rsid w:val="000D602F"/>
    <w:rsid w:val="001629FF"/>
    <w:rsid w:val="00170404"/>
    <w:rsid w:val="00191DAD"/>
    <w:rsid w:val="001D5CA7"/>
    <w:rsid w:val="00226C3B"/>
    <w:rsid w:val="00230542"/>
    <w:rsid w:val="0023093F"/>
    <w:rsid w:val="002350A3"/>
    <w:rsid w:val="0024178C"/>
    <w:rsid w:val="00287CEF"/>
    <w:rsid w:val="002A0F4A"/>
    <w:rsid w:val="002A15B6"/>
    <w:rsid w:val="002D4100"/>
    <w:rsid w:val="002D53C9"/>
    <w:rsid w:val="002E37A7"/>
    <w:rsid w:val="00322B62"/>
    <w:rsid w:val="00325166"/>
    <w:rsid w:val="00366753"/>
    <w:rsid w:val="003D505D"/>
    <w:rsid w:val="0043004F"/>
    <w:rsid w:val="00455E34"/>
    <w:rsid w:val="004742AC"/>
    <w:rsid w:val="0047751C"/>
    <w:rsid w:val="00491631"/>
    <w:rsid w:val="00494375"/>
    <w:rsid w:val="004A595D"/>
    <w:rsid w:val="004A7BFB"/>
    <w:rsid w:val="004B7B4B"/>
    <w:rsid w:val="004F313D"/>
    <w:rsid w:val="004F4A65"/>
    <w:rsid w:val="00500853"/>
    <w:rsid w:val="00510A98"/>
    <w:rsid w:val="00523CE6"/>
    <w:rsid w:val="00550658"/>
    <w:rsid w:val="005B1BE8"/>
    <w:rsid w:val="005B6E45"/>
    <w:rsid w:val="005C0421"/>
    <w:rsid w:val="005C3097"/>
    <w:rsid w:val="006152C5"/>
    <w:rsid w:val="00620FAD"/>
    <w:rsid w:val="00621151"/>
    <w:rsid w:val="006311BA"/>
    <w:rsid w:val="00642863"/>
    <w:rsid w:val="0068779B"/>
    <w:rsid w:val="006F1CC2"/>
    <w:rsid w:val="00704E35"/>
    <w:rsid w:val="007201FC"/>
    <w:rsid w:val="00744954"/>
    <w:rsid w:val="00750993"/>
    <w:rsid w:val="00762444"/>
    <w:rsid w:val="0076659F"/>
    <w:rsid w:val="00780969"/>
    <w:rsid w:val="007B560A"/>
    <w:rsid w:val="007B59D4"/>
    <w:rsid w:val="007C2911"/>
    <w:rsid w:val="007D234C"/>
    <w:rsid w:val="007E6821"/>
    <w:rsid w:val="007F51A3"/>
    <w:rsid w:val="00826BDE"/>
    <w:rsid w:val="00861FE6"/>
    <w:rsid w:val="00864394"/>
    <w:rsid w:val="008839D1"/>
    <w:rsid w:val="008900C5"/>
    <w:rsid w:val="008D4090"/>
    <w:rsid w:val="008E336B"/>
    <w:rsid w:val="008E7226"/>
    <w:rsid w:val="00916C85"/>
    <w:rsid w:val="0092514D"/>
    <w:rsid w:val="009315A4"/>
    <w:rsid w:val="0094443B"/>
    <w:rsid w:val="00964DA5"/>
    <w:rsid w:val="00976F81"/>
    <w:rsid w:val="0098176C"/>
    <w:rsid w:val="009C3FA7"/>
    <w:rsid w:val="009D10F7"/>
    <w:rsid w:val="009D2960"/>
    <w:rsid w:val="00A300C9"/>
    <w:rsid w:val="00A37965"/>
    <w:rsid w:val="00A4191C"/>
    <w:rsid w:val="00A63680"/>
    <w:rsid w:val="00A76D37"/>
    <w:rsid w:val="00A9752C"/>
    <w:rsid w:val="00AA4C45"/>
    <w:rsid w:val="00B43052"/>
    <w:rsid w:val="00B527E5"/>
    <w:rsid w:val="00B951FC"/>
    <w:rsid w:val="00BA5099"/>
    <w:rsid w:val="00BB5083"/>
    <w:rsid w:val="00C37AA7"/>
    <w:rsid w:val="00C4683B"/>
    <w:rsid w:val="00C54F95"/>
    <w:rsid w:val="00C71AFB"/>
    <w:rsid w:val="00C84649"/>
    <w:rsid w:val="00C91C94"/>
    <w:rsid w:val="00D1361E"/>
    <w:rsid w:val="00D35226"/>
    <w:rsid w:val="00D44843"/>
    <w:rsid w:val="00D5705A"/>
    <w:rsid w:val="00D938D2"/>
    <w:rsid w:val="00D94443"/>
    <w:rsid w:val="00DA79D8"/>
    <w:rsid w:val="00DC2825"/>
    <w:rsid w:val="00DE1E9C"/>
    <w:rsid w:val="00DF6762"/>
    <w:rsid w:val="00DF7C5F"/>
    <w:rsid w:val="00E24C13"/>
    <w:rsid w:val="00E45040"/>
    <w:rsid w:val="00E6698D"/>
    <w:rsid w:val="00EA61AF"/>
    <w:rsid w:val="00EC3594"/>
    <w:rsid w:val="00F26F75"/>
    <w:rsid w:val="00F731EA"/>
    <w:rsid w:val="00FB7CAE"/>
    <w:rsid w:val="00FC1928"/>
    <w:rsid w:val="00FD097B"/>
    <w:rsid w:val="00FD51CC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15EBC"/>
  <w15:docId w15:val="{5BB96FC1-D645-4FB2-A8A9-C731C7DC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21151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7">
    <w:name w:val="heading 7"/>
    <w:basedOn w:val="Normalny"/>
    <w:next w:val="Normalny"/>
    <w:link w:val="Nagwek7Znak"/>
    <w:qFormat/>
    <w:rsid w:val="0076659F"/>
    <w:pPr>
      <w:autoSpaceDE w:val="0"/>
      <w:autoSpaceDN w:val="0"/>
      <w:adjustRightInd w:val="0"/>
      <w:spacing w:before="240" w:after="60"/>
      <w:outlineLvl w:val="6"/>
    </w:pPr>
    <w:rPr>
      <w:rFonts w:eastAsia="Times New Roman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659F"/>
    <w:rPr>
      <w:szCs w:val="24"/>
    </w:rPr>
  </w:style>
  <w:style w:type="paragraph" w:styleId="Akapitzlist">
    <w:name w:val="List Paragraph"/>
    <w:basedOn w:val="Normalny"/>
    <w:uiPriority w:val="34"/>
    <w:qFormat/>
    <w:rsid w:val="0076659F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621151"/>
    <w:rPr>
      <w:rFonts w:eastAsia="Times New Roman"/>
      <w:shd w:val="clear" w:color="auto" w:fill="FFFFFF"/>
    </w:rPr>
  </w:style>
  <w:style w:type="character" w:customStyle="1" w:styleId="Bodytext2MicrosoftSansSerif11pt">
    <w:name w:val="Body text (2) + Microsoft Sans Serif;11 pt"/>
    <w:basedOn w:val="Bodytext2"/>
    <w:rsid w:val="0062115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MicrosoftSansSerif12ptBold">
    <w:name w:val="Body text (2) + Microsoft Sans Serif;12 pt;Bold"/>
    <w:basedOn w:val="Bodytext2"/>
    <w:rsid w:val="0062115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MicrosoftSansSerif13ptItalic">
    <w:name w:val="Body text (2) + Microsoft Sans Serif;13 pt;Italic"/>
    <w:basedOn w:val="Bodytext2"/>
    <w:rsid w:val="00621151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Bodytext2MicrosoftSansSerif12pt">
    <w:name w:val="Body text (2) + Microsoft Sans Serif;12 pt"/>
    <w:basedOn w:val="Bodytext2"/>
    <w:rsid w:val="0062115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62115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621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51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21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51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Arial12pt">
    <w:name w:val="Body text (2) + Arial;12 pt"/>
    <w:basedOn w:val="Bodytext2"/>
    <w:rsid w:val="004300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2Arial13ptBold">
    <w:name w:val="Body text (2) + Arial;13 pt;Bold"/>
    <w:basedOn w:val="Bodytext2"/>
    <w:rsid w:val="004300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Bodytext2Arial12ptBoldItalic">
    <w:name w:val="Body text (2) + Arial;12 pt;Bold;Italic"/>
    <w:basedOn w:val="Bodytext2"/>
    <w:rsid w:val="0043004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2Arial">
    <w:name w:val="Body text (2) + Arial"/>
    <w:aliases w:val="12 pt"/>
    <w:basedOn w:val="Bodytext2"/>
    <w:rsid w:val="004300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Arial15pt">
    <w:name w:val="Body text (2) + Arial;15 pt"/>
    <w:basedOn w:val="Bodytext2"/>
    <w:rsid w:val="004300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Bodytext2MicrosoftSansSerif15pt">
    <w:name w:val="Body text (2) + Microsoft Sans Serif;15 pt"/>
    <w:basedOn w:val="Bodytext2"/>
    <w:rsid w:val="0043004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Bodytext2MicrosoftSansSerif105pt">
    <w:name w:val="Body text (2) + Microsoft Sans Serif;10.5 pt"/>
    <w:basedOn w:val="Bodytext2"/>
    <w:rsid w:val="0043004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Bodytext2MicrosoftSansSerif14pt">
    <w:name w:val="Body text (2) + Microsoft Sans Serif;14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Bodytext2MicrosoftSansSerif4pt">
    <w:name w:val="Body text (2) + Microsoft Sans Serif;4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BB5083"/>
    <w:rPr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BB5083"/>
    <w:pPr>
      <w:shd w:val="clear" w:color="auto" w:fill="FFFFFF"/>
      <w:spacing w:line="0" w:lineRule="atLeast"/>
    </w:pPr>
    <w:rPr>
      <w:rFonts w:ascii="Times New Roman" w:eastAsia="Tahoma" w:hAnsi="Times New Roman" w:cs="Times New Roman"/>
      <w:color w:val="auto"/>
      <w:sz w:val="20"/>
      <w:szCs w:val="20"/>
      <w:lang w:eastAsia="en-US" w:bidi="ar-SA"/>
    </w:rPr>
  </w:style>
  <w:style w:type="character" w:customStyle="1" w:styleId="Bodytext245pt">
    <w:name w:val="Body text (2) + 4.5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pl-PL" w:eastAsia="pl-PL" w:bidi="pl-PL"/>
    </w:rPr>
  </w:style>
  <w:style w:type="character" w:customStyle="1" w:styleId="Bodytext245ptItalic">
    <w:name w:val="Body text (2) + 4.5 pt;Italic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BB5083"/>
    <w:rPr>
      <w:sz w:val="30"/>
      <w:szCs w:val="30"/>
      <w:shd w:val="clear" w:color="auto" w:fill="FFFFFF"/>
    </w:rPr>
  </w:style>
  <w:style w:type="character" w:customStyle="1" w:styleId="Bodytext212pt">
    <w:name w:val="Body text (2) + 12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BB5083"/>
    <w:pPr>
      <w:shd w:val="clear" w:color="auto" w:fill="FFFFFF"/>
      <w:spacing w:before="420" w:after="540" w:line="0" w:lineRule="atLeast"/>
      <w:ind w:hanging="640"/>
      <w:jc w:val="both"/>
    </w:pPr>
    <w:rPr>
      <w:rFonts w:ascii="Times New Roman" w:eastAsia="Tahoma" w:hAnsi="Times New Roman" w:cs="Times New Roman"/>
      <w:color w:val="auto"/>
      <w:sz w:val="30"/>
      <w:szCs w:val="30"/>
      <w:lang w:eastAsia="en-US" w:bidi="ar-SA"/>
    </w:rPr>
  </w:style>
  <w:style w:type="character" w:customStyle="1" w:styleId="Heading1">
    <w:name w:val="Heading #1_"/>
    <w:basedOn w:val="Domylnaczcionkaakapitu"/>
    <w:link w:val="Heading10"/>
    <w:rsid w:val="00BB5083"/>
    <w:rPr>
      <w:sz w:val="26"/>
      <w:szCs w:val="26"/>
      <w:shd w:val="clear" w:color="auto" w:fill="FFFFFF"/>
    </w:rPr>
  </w:style>
  <w:style w:type="character" w:customStyle="1" w:styleId="Bodytext211pt">
    <w:name w:val="Body text (2) + 11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BB5083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ahoma" w:hAnsi="Times New Roman" w:cs="Times New Roman"/>
      <w:color w:val="auto"/>
      <w:sz w:val="26"/>
      <w:szCs w:val="26"/>
      <w:lang w:eastAsia="en-US" w:bidi="ar-SA"/>
    </w:rPr>
  </w:style>
  <w:style w:type="character" w:customStyle="1" w:styleId="FontStyle14">
    <w:name w:val="Font Style14"/>
    <w:rsid w:val="00491631"/>
    <w:rPr>
      <w:rFonts w:ascii="Arial" w:hAnsi="Arial" w:cs="Arial" w:hint="default"/>
      <w:color w:val="000000"/>
      <w:sz w:val="18"/>
      <w:szCs w:val="18"/>
    </w:rPr>
  </w:style>
  <w:style w:type="paragraph" w:customStyle="1" w:styleId="Style4">
    <w:name w:val="Style4"/>
    <w:basedOn w:val="Normalny"/>
    <w:qFormat/>
    <w:rsid w:val="00491631"/>
    <w:pPr>
      <w:autoSpaceDE w:val="0"/>
      <w:autoSpaceDN w:val="0"/>
      <w:adjustRightInd w:val="0"/>
      <w:spacing w:line="334" w:lineRule="exact"/>
      <w:ind w:hanging="341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Listanumerowana">
    <w:name w:val="List Number"/>
    <w:basedOn w:val="Normalny"/>
    <w:rsid w:val="005C3097"/>
    <w:pPr>
      <w:widowControl/>
      <w:numPr>
        <w:numId w:val="11"/>
      </w:numPr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5C3097"/>
    <w:rPr>
      <w:rFonts w:ascii="Calibri Light" w:eastAsia="Calibri" w:hAnsi="Calibri Light"/>
      <w:sz w:val="22"/>
      <w:szCs w:val="22"/>
      <w:lang w:val="da-DK"/>
    </w:rPr>
  </w:style>
  <w:style w:type="character" w:customStyle="1" w:styleId="TekstpodstawowyZnak">
    <w:name w:val="Tekst podstawowy Znak"/>
    <w:link w:val="Tekstpodstawowy"/>
    <w:qFormat/>
    <w:rsid w:val="00FB7CAE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B7CAE"/>
    <w:pPr>
      <w:widowControl/>
      <w:spacing w:after="120"/>
    </w:pPr>
    <w:rPr>
      <w:rFonts w:ascii="Times New Roman" w:eastAsia="Tahoma" w:hAnsi="Times New Roman" w:cs="Times New Roman"/>
      <w:color w:val="auto"/>
      <w:lang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FB7CA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MicrosoftSansSerif">
    <w:name w:val="Body text (2) + Microsoft Sans Serif"/>
    <w:aliases w:val="11 pt"/>
    <w:basedOn w:val="Bodytext2"/>
    <w:rsid w:val="002350A3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Default">
    <w:name w:val="Default"/>
    <w:rsid w:val="00DE1E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04BD-EB06-4FD5-838B-5323CF0D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Jerzy</dc:creator>
  <cp:lastModifiedBy>Krzysztof Buszko</cp:lastModifiedBy>
  <cp:revision>23</cp:revision>
  <cp:lastPrinted>2022-04-05T06:56:00Z</cp:lastPrinted>
  <dcterms:created xsi:type="dcterms:W3CDTF">2024-01-24T14:27:00Z</dcterms:created>
  <dcterms:modified xsi:type="dcterms:W3CDTF">2024-01-25T10:44:00Z</dcterms:modified>
</cp:coreProperties>
</file>